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19A" w14:textId="21C6C603" w:rsidR="00FB4FCE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69578206" w:rsidR="009C37DC" w:rsidRPr="00512FB6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 xml:space="preserve">Модул </w:t>
      </w:r>
      <w:r w:rsidR="00C466D7" w:rsidRPr="00512FB6">
        <w:rPr>
          <w:rFonts w:ascii="Times New Roman" w:hAnsi="Times New Roman" w:cs="Times New Roman"/>
          <w:b/>
          <w:bCs/>
          <w:lang w:val="sr-Cyrl-RS"/>
        </w:rPr>
        <w:t>5</w:t>
      </w:r>
    </w:p>
    <w:p w14:paraId="73AA8567" w14:textId="0BB166A7" w:rsidR="00F134BA" w:rsidRPr="00512FB6" w:rsidRDefault="00F134BA" w:rsidP="00F134BA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 xml:space="preserve">ПРИМЕНА </w:t>
      </w:r>
      <w:r w:rsidR="00C466D7" w:rsidRPr="00512FB6">
        <w:rPr>
          <w:rFonts w:ascii="Times New Roman" w:hAnsi="Times New Roman" w:cs="Times New Roman"/>
          <w:b/>
          <w:bCs/>
          <w:lang w:val="sr-Cyrl-RS"/>
        </w:rPr>
        <w:t>БИОРЕГУЛАТОРА У ПРОИЗВОДЊИ ВОЋА</w:t>
      </w:r>
    </w:p>
    <w:p w14:paraId="322F5497" w14:textId="71C37D4A" w:rsidR="009C37DC" w:rsidRPr="00512FB6" w:rsidRDefault="009C37DC" w:rsidP="009C37DC">
      <w:p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На основу члана 22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9C37DC">
      <w:pPr>
        <w:rPr>
          <w:rFonts w:ascii="Times New Roman" w:hAnsi="Times New Roman" w:cs="Times New Roman"/>
          <w:lang w:val="sr-Latn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0CC5E43F" w14:textId="77777777" w:rsidR="00F57230" w:rsidRPr="008A318C" w:rsidRDefault="00F57230" w:rsidP="00F5723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50. Правилника о ближем уређењу планирања набавки, спровођења поступака набавки и праћења извршења уговора о набавкама бр. 64-2/3715 од 25.11.2020. године и члана 30. Статута Института за ратарство и повртарство директор доноси Одлуку о спровођењу поступка набавке услуга.</w:t>
      </w:r>
    </w:p>
    <w:p w14:paraId="48E4CE29" w14:textId="77777777" w:rsidR="00F57230" w:rsidRPr="00F57230" w:rsidRDefault="00F57230" w:rsidP="009C37DC">
      <w:pPr>
        <w:rPr>
          <w:rFonts w:ascii="Times New Roman" w:hAnsi="Times New Roman" w:cs="Times New Roman"/>
          <w:lang w:val="sr-Latn-RS"/>
        </w:rPr>
      </w:pPr>
    </w:p>
    <w:p w14:paraId="4D560787" w14:textId="77777777" w:rsidR="00992FC0" w:rsidRPr="00512FB6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0EF01D39" w:rsidR="00992FC0" w:rsidRPr="00512FB6" w:rsidRDefault="00992FC0" w:rsidP="009C37DC">
      <w:pPr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Опис модула – Едукације</w:t>
      </w:r>
    </w:p>
    <w:p w14:paraId="2A8BD874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Примена савремених технологија у воћарству треба да обезбеди рано ступање на род, високе и </w:t>
      </w:r>
    </w:p>
    <w:p w14:paraId="3CBF1DB0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редовне приносе и висок квалитет плодова што води ка извозној конкурентности производње. Као </w:t>
      </w:r>
    </w:p>
    <w:p w14:paraId="38C4590D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једна од низа мера, употреба биорегулатора је саставни део интегралног приступа производњи и </w:t>
      </w:r>
    </w:p>
    <w:p w14:paraId="101F6932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треба да прати иновације у технолошком процесу гајења воћака. У засаду јабуке се у току вегетације </w:t>
      </w:r>
    </w:p>
    <w:p w14:paraId="21C459AF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биорегулатори примене 20 до 25 пута за различите намене, као самостални третмани или у склопу </w:t>
      </w:r>
    </w:p>
    <w:p w14:paraId="1F793BCF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заштите од болести и штеточина и фолијарне прихране. Када је примена биорегулатора у питању, у </w:t>
      </w:r>
    </w:p>
    <w:p w14:paraId="37EAF1E9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пракси се произвођачи воћа често ослањају на искуство и знање спољњих консултаната, домаћих и </w:t>
      </w:r>
    </w:p>
    <w:p w14:paraId="3BCAE12B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страних, стога је оправдано извршити обуку саветодаваца ПСС са циљем разумевања теоријских </w:t>
      </w:r>
    </w:p>
    <w:p w14:paraId="68961DEF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начела и практичних аспеката њихове примене. Предлажемо да се као предавачи за овај модул </w:t>
      </w:r>
    </w:p>
    <w:p w14:paraId="4A5E4688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 xml:space="preserve">ангажује тим људи са респектабилним искуством у области примене биорегулатора у производњи </w:t>
      </w:r>
    </w:p>
    <w:p w14:paraId="3CCF5BB4" w14:textId="62073A8E" w:rsidR="00F134BA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воћа.</w:t>
      </w:r>
    </w:p>
    <w:p w14:paraId="1D38E094" w14:textId="77777777" w:rsidR="00C466D7" w:rsidRPr="00512FB6" w:rsidRDefault="00C466D7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</w:p>
    <w:p w14:paraId="1F020074" w14:textId="77777777" w:rsidR="00C466D7" w:rsidRPr="00512FB6" w:rsidRDefault="00992FC0" w:rsidP="00C466D7">
      <w:pPr>
        <w:spacing w:after="0"/>
        <w:ind w:left="2160" w:hanging="216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Резултат едукације</w:t>
      </w:r>
      <w:r w:rsidR="00C1235E" w:rsidRPr="00512FB6">
        <w:rPr>
          <w:rFonts w:ascii="Times New Roman" w:hAnsi="Times New Roman" w:cs="Times New Roman"/>
          <w:lang w:val="sr-Cyrl-RS"/>
        </w:rPr>
        <w:t xml:space="preserve"> - </w:t>
      </w:r>
      <w:r w:rsidR="00C466D7" w:rsidRPr="00512FB6">
        <w:rPr>
          <w:rFonts w:ascii="Times New Roman" w:eastAsia="Calibri" w:hAnsi="Times New Roman" w:cs="Times New Roman"/>
          <w:lang w:val="sr-Cyrl-RS"/>
        </w:rPr>
        <w:t xml:space="preserve">Учесници едукације у оквиру теме Биолошке основе за примебиорегулатора </w:t>
      </w:r>
    </w:p>
    <w:p w14:paraId="40490E7B" w14:textId="77777777" w:rsidR="00C466D7" w:rsidRPr="00512FB6" w:rsidRDefault="00C466D7" w:rsidP="00C466D7">
      <w:pPr>
        <w:spacing w:after="0"/>
        <w:ind w:left="2160" w:hanging="216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 xml:space="preserve">код јабучастог и коштичавог воћа добиће информације о фенолошким, морфолошким и </w:t>
      </w:r>
    </w:p>
    <w:p w14:paraId="770DB342" w14:textId="77777777" w:rsidR="00C466D7" w:rsidRPr="00512FB6" w:rsidRDefault="00C466D7" w:rsidP="00C466D7">
      <w:pPr>
        <w:spacing w:after="0"/>
        <w:ind w:left="2160" w:hanging="216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 xml:space="preserve">физиолошким специфичностима јабучастих и коштичавих воћних врста као предусловима за </w:t>
      </w:r>
    </w:p>
    <w:p w14:paraId="7CFF8BA0" w14:textId="77777777" w:rsidR="00C466D7" w:rsidRPr="00512FB6" w:rsidRDefault="00C466D7" w:rsidP="00C466D7">
      <w:pPr>
        <w:spacing w:after="0"/>
        <w:ind w:left="2160" w:hanging="216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 xml:space="preserve">примену биорегулатора са циљем успостављања редовне родности и добијања плодова високог </w:t>
      </w:r>
    </w:p>
    <w:p w14:paraId="6428988C" w14:textId="77777777" w:rsidR="00C466D7" w:rsidRPr="00512FB6" w:rsidRDefault="00C466D7" w:rsidP="00C466D7">
      <w:pPr>
        <w:spacing w:after="0"/>
        <w:ind w:left="2160" w:hanging="216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>квалитета.</w:t>
      </w:r>
    </w:p>
    <w:p w14:paraId="044B0F4D" w14:textId="77777777" w:rsidR="00C466D7" w:rsidRPr="00512FB6" w:rsidRDefault="00C466D7" w:rsidP="00C466D7">
      <w:pPr>
        <w:spacing w:after="0"/>
        <w:ind w:left="2160" w:hanging="216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 xml:space="preserve">Учесници едукације у оквиру теме Примена биорегулатора за побољшање заметања плодова </w:t>
      </w:r>
    </w:p>
    <w:p w14:paraId="05B7008F" w14:textId="77777777" w:rsidR="00C466D7" w:rsidRPr="00512FB6" w:rsidRDefault="00C466D7" w:rsidP="00C466D7">
      <w:pPr>
        <w:spacing w:after="0"/>
        <w:ind w:left="2160" w:hanging="216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 xml:space="preserve">јабучастог воћа добиће сазнања о процесима цветања, опрашивања, оплодње, заметања и развоја </w:t>
      </w:r>
    </w:p>
    <w:p w14:paraId="1C9A00FB" w14:textId="77777777" w:rsidR="00C466D7" w:rsidRPr="00512FB6" w:rsidRDefault="00C466D7" w:rsidP="00C466D7">
      <w:pPr>
        <w:spacing w:after="0"/>
        <w:ind w:left="2160" w:hanging="216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lastRenderedPageBreak/>
        <w:t xml:space="preserve">плодова, утицају еколошких фактора на исте, као и о могућностима да се применом биорегулатора </w:t>
      </w:r>
    </w:p>
    <w:p w14:paraId="66BD1CCA" w14:textId="589D10CA" w:rsidR="00C466D7" w:rsidRPr="00512FB6" w:rsidRDefault="00C466D7" w:rsidP="00C466D7">
      <w:pPr>
        <w:spacing w:after="0"/>
        <w:ind w:left="2160" w:hanging="216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>умањи штетно дејство еколошких фактора и утиче на заметање и висину приноса јабучастог воћа.</w:t>
      </w:r>
    </w:p>
    <w:p w14:paraId="00064E00" w14:textId="5B2470BA" w:rsidR="00C466D7" w:rsidRPr="00512FB6" w:rsidRDefault="00C466D7" w:rsidP="00C466D7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>У оквиру теме која се односи на Проређивање цветова и плодова и спречавање опадања плодова јабуке, учесници ће бити упознати са значајем и ефектима ове помотехничке мере, са начинима и временом извођења, о групама биорегулатора, механизмима деловања и препаратима који се у ову сврху примењују, као и о утицају еколошких фактора на ефикасност хемијског проређивања.</w:t>
      </w:r>
    </w:p>
    <w:p w14:paraId="0CEAF699" w14:textId="0DB4AFC6" w:rsidR="00C466D7" w:rsidRPr="00512FB6" w:rsidRDefault="00C466D7" w:rsidP="00C466D7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>У оквиру теме, Примена биорегулатора у производњи коштичавог воћа, полазници ће добити информације о могућностима повећања приноса и побољшања квалитета плодова коштичавог воћа применом биорегулатора у оквиру интегралног приступа производњи, са акцентом на избор активних материја и правилно одређивање времена примене.</w:t>
      </w:r>
    </w:p>
    <w:p w14:paraId="2D02FF96" w14:textId="77777777" w:rsidR="00C466D7" w:rsidRPr="00512FB6" w:rsidRDefault="00C466D7" w:rsidP="00C466D7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r w:rsidRPr="00512FB6">
        <w:rPr>
          <w:rFonts w:ascii="Times New Roman" w:eastAsia="Calibri" w:hAnsi="Times New Roman" w:cs="Times New Roman"/>
          <w:lang w:val="sr-Cyrl-RS"/>
        </w:rPr>
        <w:t xml:space="preserve">У оквиру теме Третмани биорегулаторима после бербе, учесници ће бити упознати са биолошким и физиолошким основама зрелости и квалитета плодова јабучастог и коштичавог воћа, физиолошким и фитопатолошким променама у току чувања плодова као и савременим пост-харвест технологијама које за циљ имају очување квалитета плода </w:t>
      </w:r>
      <w:sdt>
        <w:sdtPr>
          <w:rPr>
            <w:rFonts w:ascii="Times New Roman" w:eastAsia="Calibri" w:hAnsi="Times New Roman" w:cs="Times New Roman"/>
            <w:lang w:val="sr-Cyrl-RS"/>
          </w:rPr>
          <w:tag w:val="goog_rdk_0"/>
          <w:id w:val="-2082187436"/>
        </w:sdtPr>
        <w:sdtContent>
          <w:r w:rsidRPr="00512FB6">
            <w:rPr>
              <w:rFonts w:ascii="Times New Roman" w:eastAsia="Calibri" w:hAnsi="Times New Roman" w:cs="Times New Roman"/>
              <w:lang w:val="sr-Cyrl-RS"/>
            </w:rPr>
            <w:t>након бербе.</w:t>
          </w:r>
        </w:sdtContent>
      </w:sdt>
    </w:p>
    <w:p w14:paraId="12CD5A1A" w14:textId="77777777" w:rsidR="00F134BA" w:rsidRPr="00512FB6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</w:p>
    <w:p w14:paraId="29E72065" w14:textId="6C7D0247" w:rsidR="00F134BA" w:rsidRPr="00512FB6" w:rsidRDefault="00A5177D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512FB6">
        <w:rPr>
          <w:rFonts w:ascii="Times New Roman" w:hAnsi="Times New Roman" w:cs="Times New Roman"/>
          <w:lang w:val="sr-Cyrl-BA"/>
        </w:rPr>
        <w:t xml:space="preserve"> Саветодавци из 22 ПССС </w:t>
      </w:r>
    </w:p>
    <w:p w14:paraId="6D6EFAA4" w14:textId="4C84C793" w:rsidR="00F134BA" w:rsidRPr="00512FB6" w:rsidRDefault="00A5177D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512FB6">
        <w:rPr>
          <w:rFonts w:ascii="Times New Roman" w:hAnsi="Times New Roman" w:cs="Times New Roman"/>
          <w:lang w:val="sr-Cyrl-BA"/>
        </w:rPr>
        <w:t>задужени за послове</w:t>
      </w:r>
      <w:r w:rsidR="00DE57D0" w:rsidRPr="00512FB6">
        <w:rPr>
          <w:rFonts w:ascii="Times New Roman" w:hAnsi="Times New Roman" w:cs="Times New Roman"/>
          <w:lang w:val="sr-Cyrl-BA"/>
        </w:rPr>
        <w:t xml:space="preserve"> </w:t>
      </w:r>
      <w:r w:rsidR="00C466D7" w:rsidRPr="00512FB6">
        <w:rPr>
          <w:rFonts w:ascii="Times New Roman" w:hAnsi="Times New Roman" w:cs="Times New Roman"/>
          <w:lang w:val="sr-Cyrl-BA"/>
        </w:rPr>
        <w:t>воћарства и виноградарства,</w:t>
      </w:r>
      <w:r w:rsidRPr="00512FB6">
        <w:rPr>
          <w:rFonts w:ascii="Times New Roman" w:hAnsi="Times New Roman" w:cs="Times New Roman"/>
          <w:lang w:val="sr-Cyrl-BA"/>
        </w:rPr>
        <w:t xml:space="preserve"> једна група </w:t>
      </w:r>
      <w:r w:rsidR="00C466D7" w:rsidRPr="00512FB6">
        <w:rPr>
          <w:rFonts w:ascii="Times New Roman" w:hAnsi="Times New Roman" w:cs="Times New Roman"/>
          <w:lang w:val="sr-Cyrl-BA"/>
        </w:rPr>
        <w:t>60</w:t>
      </w:r>
      <w:r w:rsidRPr="00512FB6">
        <w:rPr>
          <w:rFonts w:ascii="Times New Roman" w:hAnsi="Times New Roman" w:cs="Times New Roman"/>
          <w:lang w:val="sr-Cyrl-BA"/>
        </w:rPr>
        <w:t xml:space="preserve"> учесника.</w:t>
      </w:r>
    </w:p>
    <w:p w14:paraId="674031F6" w14:textId="77777777" w:rsidR="00F134BA" w:rsidRPr="00512FB6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</w:p>
    <w:p w14:paraId="33FBC0B1" w14:textId="6B06581B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t>Период:</w:t>
      </w:r>
      <w:r w:rsidRPr="00512FB6">
        <w:rPr>
          <w:rFonts w:ascii="Times New Roman" w:hAnsi="Times New Roman" w:cs="Times New Roman"/>
          <w:lang w:val="sr-Cyrl-BA"/>
        </w:rPr>
        <w:t xml:space="preserve"> </w:t>
      </w:r>
      <w:r w:rsidRPr="00512FB6">
        <w:rPr>
          <w:rFonts w:ascii="Times New Roman" w:hAnsi="Times New Roman" w:cs="Times New Roman"/>
          <w:noProof/>
        </w:rPr>
        <w:t>I</w:t>
      </w:r>
      <w:r w:rsidRPr="00512FB6">
        <w:rPr>
          <w:rFonts w:ascii="Times New Roman" w:hAnsi="Times New Roman" w:cs="Times New Roman"/>
          <w:noProof/>
          <w:lang w:val="sr-Latn-RS"/>
        </w:rPr>
        <w:t xml:space="preserve">II </w:t>
      </w:r>
      <w:r w:rsidRPr="00512FB6">
        <w:rPr>
          <w:rFonts w:ascii="Times New Roman" w:hAnsi="Times New Roman" w:cs="Times New Roman"/>
          <w:noProof/>
          <w:lang w:val="sr-Cyrl-RS"/>
        </w:rPr>
        <w:t>или</w:t>
      </w:r>
      <w:r w:rsidRPr="00512FB6">
        <w:rPr>
          <w:rFonts w:ascii="Times New Roman" w:hAnsi="Times New Roman" w:cs="Times New Roman"/>
          <w:noProof/>
          <w:lang w:val="sr-Latn-RS"/>
        </w:rPr>
        <w:t xml:space="preserve"> IV</w:t>
      </w:r>
      <w:r w:rsidRPr="00512FB6">
        <w:rPr>
          <w:rFonts w:ascii="Times New Roman" w:hAnsi="Times New Roman" w:cs="Times New Roman"/>
          <w:noProof/>
          <w:lang w:val="sr-Cyrl-RS"/>
        </w:rPr>
        <w:t xml:space="preserve"> </w:t>
      </w:r>
      <w:r w:rsidRPr="00512FB6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5AD8A0D3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="003103CE">
        <w:rPr>
          <w:rFonts w:ascii="Times New Roman" w:hAnsi="Times New Roman" w:cs="Times New Roman"/>
          <w:noProof/>
          <w:lang w:val="ru-RU"/>
        </w:rPr>
        <w:t xml:space="preserve"> На територији Републике Србије</w:t>
      </w:r>
    </w:p>
    <w:p w14:paraId="3F261A89" w14:textId="773E8DA0" w:rsidR="00A5177D" w:rsidRPr="00512FB6" w:rsidRDefault="00A5177D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74785F17" w14:textId="58654841" w:rsidR="00A5177D" w:rsidRPr="00512FB6" w:rsidRDefault="00A5177D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512FB6">
        <w:rPr>
          <w:rFonts w:ascii="Times New Roman" w:hAnsi="Times New Roman" w:cs="Times New Roman"/>
          <w:noProof/>
          <w:lang w:val="ru-RU"/>
        </w:rPr>
        <w:t xml:space="preserve">е предавања на тему: </w:t>
      </w:r>
      <w:r w:rsidR="00C466D7" w:rsidRPr="00512FB6">
        <w:rPr>
          <w:rFonts w:ascii="Times New Roman" w:hAnsi="Times New Roman" w:cs="Times New Roman"/>
          <w:noProof/>
          <w:lang w:val="ru-RU"/>
        </w:rPr>
        <w:t>Примена биорегулатора у производњи воћа</w:t>
      </w:r>
    </w:p>
    <w:p w14:paraId="033C1D00" w14:textId="689EC65C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7FC79DC2" w14:textId="18AD1E21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Припрема теста знања</w:t>
      </w:r>
    </w:p>
    <w:p w14:paraId="21C472A3" w14:textId="5FEF3AC9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4FFD8737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Усаглашавање активости са организатором едукације</w:t>
      </w:r>
    </w:p>
    <w:p w14:paraId="38B30C52" w14:textId="77777777" w:rsidR="009E6C0F" w:rsidRPr="00512FB6" w:rsidRDefault="009E6C0F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Pr="00512FB6" w:rsidRDefault="004B1921" w:rsidP="004B1921">
      <w:pPr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6AFEC4AC" w14:textId="77777777" w:rsidR="004B1921" w:rsidRPr="004B1921" w:rsidRDefault="004B1921" w:rsidP="004B1921">
      <w:pPr>
        <w:rPr>
          <w:lang w:val="sr-Cyrl-RS"/>
        </w:rPr>
      </w:pPr>
    </w:p>
    <w:p w14:paraId="7FC1FE14" w14:textId="39BF7C3F" w:rsidR="000A1378" w:rsidRPr="000A1378" w:rsidRDefault="000A1378" w:rsidP="000A1378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Висока стручна спрема (</w:t>
      </w:r>
      <w:r w:rsidRPr="000A1378">
        <w:rPr>
          <w:rFonts w:ascii="Times New Roman" w:hAnsi="Times New Roman" w:cs="Times New Roman"/>
          <w:lang w:val="sr-Latn-RS"/>
        </w:rPr>
        <w:t xml:space="preserve">VIII </w:t>
      </w:r>
      <w:r w:rsidRPr="000A1378">
        <w:rPr>
          <w:rFonts w:ascii="Times New Roman" w:hAnsi="Times New Roman" w:cs="Times New Roman"/>
          <w:lang w:val="sr-Cyrl-RS"/>
        </w:rPr>
        <w:t xml:space="preserve">степен) </w:t>
      </w:r>
    </w:p>
    <w:p w14:paraId="503D362F" w14:textId="77777777" w:rsidR="000A1378" w:rsidRPr="000A1378" w:rsidRDefault="000A1378" w:rsidP="000A1378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Радно искуство (најмање 5 година) из области обухваћене едукацијом</w:t>
      </w:r>
    </w:p>
    <w:p w14:paraId="575478B9" w14:textId="77777777" w:rsidR="000A1378" w:rsidRPr="000A1378" w:rsidRDefault="000A1378" w:rsidP="000A1378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Објављени радови (референце) из области обухваћене едукацијом</w:t>
      </w:r>
    </w:p>
    <w:p w14:paraId="5EA82E44" w14:textId="77777777" w:rsidR="000A1378" w:rsidRPr="000A1378" w:rsidRDefault="000A1378" w:rsidP="000A1378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Искуство у одржавању едукација</w:t>
      </w:r>
    </w:p>
    <w:p w14:paraId="7503D778" w14:textId="37F349B7" w:rsidR="000A1378" w:rsidRPr="000A1378" w:rsidRDefault="000A1378" w:rsidP="000A1378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 xml:space="preserve">Пријаве са биографијом, доставити </w:t>
      </w:r>
      <w:r w:rsidRPr="003103CE">
        <w:rPr>
          <w:rFonts w:ascii="Times New Roman" w:hAnsi="Times New Roman" w:cs="Times New Roman"/>
          <w:lang w:val="sr-Cyrl-RS"/>
        </w:rPr>
        <w:t xml:space="preserve">најкасније до </w:t>
      </w:r>
      <w:r w:rsidR="009932A8">
        <w:rPr>
          <w:rFonts w:ascii="Times New Roman" w:hAnsi="Times New Roman" w:cs="Times New Roman"/>
          <w:b/>
          <w:bCs/>
          <w:lang w:val="sr-Latn-RS"/>
        </w:rPr>
        <w:t>22</w:t>
      </w:r>
      <w:r w:rsidRPr="001A66FF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3103CE" w:rsidRPr="001A66FF">
        <w:rPr>
          <w:rFonts w:ascii="Times New Roman" w:hAnsi="Times New Roman" w:cs="Times New Roman"/>
          <w:b/>
          <w:bCs/>
          <w:lang w:val="sr-Cyrl-RS"/>
        </w:rPr>
        <w:t>августа</w:t>
      </w:r>
      <w:r w:rsidRPr="001A66FF">
        <w:rPr>
          <w:rFonts w:ascii="Times New Roman" w:hAnsi="Times New Roman" w:cs="Times New Roman"/>
          <w:b/>
          <w:bCs/>
          <w:lang w:val="sr-Cyrl-RS"/>
        </w:rPr>
        <w:t xml:space="preserve"> 2025. године,</w:t>
      </w:r>
      <w:r w:rsidRPr="000A1378">
        <w:rPr>
          <w:rFonts w:ascii="Times New Roman" w:hAnsi="Times New Roman" w:cs="Times New Roman"/>
          <w:lang w:val="sr-Cyrl-RS"/>
        </w:rPr>
        <w:t xml:space="preserve"> на следећу е-маил адресу: </w:t>
      </w:r>
      <w:hyperlink r:id="rId5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2F6DFE98" w14:textId="77777777" w:rsidR="000A1378" w:rsidRPr="000A1378" w:rsidRDefault="000A1378" w:rsidP="000A1378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У разматарање ће се узимати само пријаве пристигле до назначеног рока.</w:t>
      </w:r>
    </w:p>
    <w:p w14:paraId="29CCEB8E" w14:textId="77777777" w:rsidR="000A1378" w:rsidRPr="000A1378" w:rsidRDefault="000A1378" w:rsidP="000A1378">
      <w:pPr>
        <w:rPr>
          <w:rFonts w:ascii="Times New Roman" w:hAnsi="Times New Roman" w:cs="Times New Roman"/>
          <w:lang w:val="sr-Latn-RS"/>
        </w:rPr>
      </w:pPr>
      <w:r w:rsidRPr="000A1378">
        <w:rPr>
          <w:rFonts w:ascii="Times New Roman" w:hAnsi="Times New Roman" w:cs="Times New Roman"/>
          <w:lang w:val="sr-Latn-RS"/>
        </w:rPr>
        <w:t xml:space="preserve">За додатне информације можете се обратити Немањи Михаиловићу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6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, </w:t>
      </w:r>
      <w:r w:rsidRPr="000A1378">
        <w:rPr>
          <w:rFonts w:ascii="Times New Roman" w:hAnsi="Times New Roman" w:cs="Times New Roman"/>
          <w:lang w:val="sr-Cyrl-RS"/>
        </w:rPr>
        <w:t xml:space="preserve">тел. </w:t>
      </w:r>
      <w:r w:rsidRPr="000A1378">
        <w:rPr>
          <w:rFonts w:ascii="Times New Roman" w:hAnsi="Times New Roman" w:cs="Times New Roman"/>
          <w:lang w:val="sr-Latn-RS"/>
        </w:rPr>
        <w:t xml:space="preserve">064/828-6257 или  Даниели Балтић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7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daniela.baltic@nsseme.com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 xml:space="preserve">, тел. </w:t>
      </w:r>
      <w:r w:rsidRPr="000A1378">
        <w:rPr>
          <w:rFonts w:ascii="Times New Roman" w:hAnsi="Times New Roman" w:cs="Times New Roman"/>
          <w:lang w:val="sr-Latn-RS"/>
        </w:rPr>
        <w:t>064/820-5724</w:t>
      </w:r>
      <w:r w:rsidRPr="000A1378">
        <w:rPr>
          <w:rFonts w:ascii="Times New Roman" w:hAnsi="Times New Roman" w:cs="Times New Roman"/>
          <w:lang w:val="sr-Cyrl-RS"/>
        </w:rPr>
        <w:t>.</w:t>
      </w:r>
    </w:p>
    <w:p w14:paraId="2AC0D362" w14:textId="3575745D" w:rsidR="00A5177D" w:rsidRPr="00703968" w:rsidRDefault="00A5177D" w:rsidP="00A5177D">
      <w:pPr>
        <w:jc w:val="both"/>
        <w:rPr>
          <w:lang w:val="sr-Cyrl-BA"/>
        </w:rPr>
      </w:pPr>
    </w:p>
    <w:p w14:paraId="031CF3C0" w14:textId="25ADE42E" w:rsidR="00992FC0" w:rsidRPr="00703968" w:rsidRDefault="00992FC0" w:rsidP="00992FC0">
      <w:pPr>
        <w:rPr>
          <w:lang w:val="sr-Cyrl-RS"/>
        </w:rPr>
      </w:pPr>
    </w:p>
    <w:p w14:paraId="49305821" w14:textId="77777777" w:rsidR="009C37DC" w:rsidRPr="00A412BA" w:rsidRDefault="009C37DC" w:rsidP="009C37DC">
      <w:pPr>
        <w:rPr>
          <w:b/>
          <w:bCs/>
          <w:lang w:val="sr-Latn-RS"/>
        </w:rPr>
      </w:pPr>
    </w:p>
    <w:sectPr w:rsidR="009C37DC" w:rsidRPr="00A412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8123">
    <w:abstractNumId w:val="2"/>
  </w:num>
  <w:num w:numId="2" w16cid:durableId="1342901915">
    <w:abstractNumId w:val="1"/>
  </w:num>
  <w:num w:numId="3" w16cid:durableId="11070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C"/>
    <w:rsid w:val="000A1378"/>
    <w:rsid w:val="001A66FF"/>
    <w:rsid w:val="00231073"/>
    <w:rsid w:val="00256574"/>
    <w:rsid w:val="003103CE"/>
    <w:rsid w:val="003628B3"/>
    <w:rsid w:val="003E0617"/>
    <w:rsid w:val="004B1921"/>
    <w:rsid w:val="004B689A"/>
    <w:rsid w:val="00512FB6"/>
    <w:rsid w:val="005C4ED7"/>
    <w:rsid w:val="00992FC0"/>
    <w:rsid w:val="009932A8"/>
    <w:rsid w:val="009C37DC"/>
    <w:rsid w:val="009E6C0F"/>
    <w:rsid w:val="00A412BA"/>
    <w:rsid w:val="00A5177D"/>
    <w:rsid w:val="00A6299A"/>
    <w:rsid w:val="00B87CAF"/>
    <w:rsid w:val="00C1235E"/>
    <w:rsid w:val="00C322D2"/>
    <w:rsid w:val="00C466D7"/>
    <w:rsid w:val="00CB71A6"/>
    <w:rsid w:val="00D41208"/>
    <w:rsid w:val="00D957E9"/>
    <w:rsid w:val="00DE57D0"/>
    <w:rsid w:val="00F111AB"/>
    <w:rsid w:val="00F134BA"/>
    <w:rsid w:val="00F56ACC"/>
    <w:rsid w:val="00F57230"/>
    <w:rsid w:val="00FB4008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9C37D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9C37D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C37D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customStyle="1" w:styleId="rynqvb">
    <w:name w:val="rynqvb"/>
    <w:basedOn w:val="Podrazumevanifontpasusa"/>
    <w:rsid w:val="00F134BA"/>
  </w:style>
  <w:style w:type="paragraph" w:customStyle="1" w:styleId="Tekst">
    <w:name w:val="Tekst"/>
    <w:basedOn w:val="Normal"/>
    <w:link w:val="TekstChar"/>
    <w:autoRedefine/>
    <w:rsid w:val="00F134BA"/>
    <w:pPr>
      <w:widowControl w:val="0"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character" w:customStyle="1" w:styleId="TekstChar">
    <w:name w:val="Tekst Char"/>
    <w:basedOn w:val="Podrazumevanifontpasusa"/>
    <w:link w:val="Tekst"/>
    <w:rsid w:val="00F134BA"/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character" w:styleId="Hiperveza">
    <w:name w:val="Hyperlink"/>
    <w:basedOn w:val="Podrazumevanifontpasusa"/>
    <w:uiPriority w:val="99"/>
    <w:unhideWhenUsed/>
    <w:rsid w:val="000A1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dcterms:created xsi:type="dcterms:W3CDTF">2025-06-03T10:12:00Z</dcterms:created>
  <dcterms:modified xsi:type="dcterms:W3CDTF">2025-07-18T06:02:00Z</dcterms:modified>
</cp:coreProperties>
</file>