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0D5C0" w14:textId="77777777" w:rsidR="009F146F" w:rsidRDefault="00000000">
      <w:pPr>
        <w:spacing w:after="200" w:line="276" w:lineRule="auto"/>
        <w:ind w:firstLineChars="1000" w:firstLine="3200"/>
        <w:rPr>
          <w:rFonts w:ascii="Calibri" w:eastAsia="Calibri" w:hAnsi="Calibri" w:cs="Calibri"/>
          <w:sz w:val="32"/>
          <w:szCs w:val="32"/>
          <w:lang w:val="sr-Cyrl-RS"/>
        </w:rPr>
      </w:pPr>
      <w:r>
        <w:rPr>
          <w:rFonts w:ascii="Calibri" w:eastAsia="Calibri" w:hAnsi="Calibri" w:cs="Calibri"/>
          <w:sz w:val="32"/>
          <w:szCs w:val="32"/>
          <w:lang w:val="sr-Cyrl-RS"/>
        </w:rPr>
        <w:t>Црвена ранка</w:t>
      </w:r>
    </w:p>
    <w:p w14:paraId="696E9A14" w14:textId="77777777" w:rsidR="009F146F" w:rsidRPr="00A21374" w:rsidRDefault="00000000" w:rsidP="00A21374">
      <w:pPr>
        <w:spacing w:after="200"/>
        <w:rPr>
          <w:rFonts w:eastAsia="Calibri"/>
          <w:sz w:val="28"/>
          <w:szCs w:val="28"/>
          <w:lang w:val="sr-Cyrl-RS"/>
        </w:rPr>
      </w:pPr>
      <w:r w:rsidRPr="00A21374">
        <w:rPr>
          <w:rFonts w:eastAsia="Calibri"/>
          <w:sz w:val="28"/>
          <w:szCs w:val="28"/>
          <w:lang w:val="sr-Cyrl-RS"/>
        </w:rPr>
        <w:t xml:space="preserve">Спада у аутохтоне домаће сорте шљиве које се углавном користе за справљање ракије. Иначе потичу од врсте </w:t>
      </w:r>
      <w:proofErr w:type="spellStart"/>
      <w:r w:rsidRPr="00A21374">
        <w:rPr>
          <w:rFonts w:eastAsia="Calibri"/>
          <w:sz w:val="28"/>
          <w:szCs w:val="28"/>
          <w:lang w:val="sr-Latn-RS"/>
        </w:rPr>
        <w:t>Prunus</w:t>
      </w:r>
      <w:proofErr w:type="spellEnd"/>
      <w:r w:rsidRPr="00A21374">
        <w:rPr>
          <w:rFonts w:eastAsia="Calibri"/>
          <w:sz w:val="28"/>
          <w:szCs w:val="28"/>
          <w:lang w:val="sr-Latn-RS"/>
        </w:rPr>
        <w:t xml:space="preserve"> </w:t>
      </w:r>
      <w:proofErr w:type="spellStart"/>
      <w:r w:rsidRPr="00A21374">
        <w:rPr>
          <w:rFonts w:eastAsia="Calibri"/>
          <w:sz w:val="28"/>
          <w:szCs w:val="28"/>
          <w:lang w:val="sr-Latn-RS"/>
        </w:rPr>
        <w:t>insititia</w:t>
      </w:r>
      <w:proofErr w:type="spellEnd"/>
      <w:r w:rsidRPr="00A21374">
        <w:rPr>
          <w:rFonts w:eastAsia="Calibri"/>
          <w:sz w:val="28"/>
          <w:szCs w:val="28"/>
          <w:lang w:val="sr-Latn-RS"/>
        </w:rPr>
        <w:t>.</w:t>
      </w:r>
      <w:r w:rsidRPr="00A21374">
        <w:rPr>
          <w:rFonts w:eastAsia="Calibri"/>
          <w:sz w:val="28"/>
          <w:szCs w:val="28"/>
          <w:lang w:val="sr-Cyrl-RS"/>
        </w:rPr>
        <w:t xml:space="preserve"> Ова сорта шљиве има неколико синонима - </w:t>
      </w:r>
      <w:proofErr w:type="spellStart"/>
      <w:r w:rsidRPr="00A21374">
        <w:rPr>
          <w:rFonts w:eastAsia="Calibri"/>
          <w:sz w:val="28"/>
          <w:szCs w:val="28"/>
          <w:lang w:val="sr-Cyrl-RS"/>
        </w:rPr>
        <w:t>Даросавка</w:t>
      </w:r>
      <w:proofErr w:type="spellEnd"/>
      <w:r w:rsidRPr="00A21374">
        <w:rPr>
          <w:rFonts w:eastAsia="Calibri"/>
          <w:sz w:val="28"/>
          <w:szCs w:val="28"/>
          <w:lang w:val="sr-Cyrl-RS"/>
        </w:rPr>
        <w:t xml:space="preserve">, </w:t>
      </w:r>
      <w:proofErr w:type="spellStart"/>
      <w:r w:rsidRPr="00A21374">
        <w:rPr>
          <w:rFonts w:eastAsia="Calibri"/>
          <w:sz w:val="28"/>
          <w:szCs w:val="28"/>
          <w:lang w:val="sr-Cyrl-RS"/>
        </w:rPr>
        <w:t>Црвењача</w:t>
      </w:r>
      <w:proofErr w:type="spellEnd"/>
      <w:r w:rsidRPr="00A21374">
        <w:rPr>
          <w:rFonts w:eastAsia="Calibri"/>
          <w:sz w:val="28"/>
          <w:szCs w:val="28"/>
          <w:lang w:val="sr-Cyrl-RS"/>
        </w:rPr>
        <w:t>, Шумадинка</w:t>
      </w:r>
      <w:r w:rsidRPr="00A21374">
        <w:rPr>
          <w:rFonts w:eastAsia="Calibri"/>
          <w:sz w:val="28"/>
          <w:szCs w:val="28"/>
          <w:lang w:val="sr-Latn-RS"/>
        </w:rPr>
        <w:t>,</w:t>
      </w:r>
      <w:r w:rsidRPr="00A21374">
        <w:rPr>
          <w:rFonts w:eastAsia="Calibri"/>
          <w:sz w:val="28"/>
          <w:szCs w:val="28"/>
          <w:lang w:val="sr-Cyrl-RS"/>
        </w:rPr>
        <w:t xml:space="preserve"> </w:t>
      </w:r>
      <w:proofErr w:type="spellStart"/>
      <w:r w:rsidRPr="00A21374">
        <w:rPr>
          <w:rFonts w:eastAsia="Calibri"/>
          <w:sz w:val="28"/>
          <w:szCs w:val="28"/>
          <w:lang w:val="sr-Cyrl-RS"/>
        </w:rPr>
        <w:t>Рановача</w:t>
      </w:r>
      <w:proofErr w:type="spellEnd"/>
      <w:r w:rsidRPr="00A21374">
        <w:rPr>
          <w:rFonts w:eastAsia="Calibri"/>
          <w:sz w:val="28"/>
          <w:szCs w:val="28"/>
          <w:lang w:val="sr-Cyrl-RS"/>
        </w:rPr>
        <w:t>. У Србији је највише заступљена у Поморављу, Шумадији и Топлици</w:t>
      </w:r>
      <w:r w:rsidRPr="00A21374">
        <w:rPr>
          <w:rFonts w:eastAsia="Calibri"/>
          <w:sz w:val="28"/>
          <w:szCs w:val="28"/>
          <w:lang w:val="sr-Latn-RS"/>
        </w:rPr>
        <w:t xml:space="preserve"> </w:t>
      </w:r>
      <w:r w:rsidRPr="00A21374">
        <w:rPr>
          <w:rFonts w:eastAsia="Calibri"/>
          <w:sz w:val="28"/>
          <w:szCs w:val="28"/>
          <w:lang w:val="sr-Cyrl-RS"/>
        </w:rPr>
        <w:t>при чему до краја 90-их година у овим подручјима није било газдинства које није имало бар 50 стабала ове сорте чији су плодови коришћени за справљање ракије. Са појавом нових сорти крупнијег плода дошло је до смањења броја стабала Црвене ранке која се тренутно спорадично гаји на газдинствима.</w:t>
      </w:r>
    </w:p>
    <w:p w14:paraId="31171EF9" w14:textId="77777777" w:rsidR="009F146F" w:rsidRPr="00A21374" w:rsidRDefault="00000000" w:rsidP="00A21374">
      <w:pPr>
        <w:spacing w:after="200"/>
        <w:rPr>
          <w:rFonts w:eastAsia="Calibri"/>
          <w:sz w:val="28"/>
          <w:szCs w:val="28"/>
          <w:lang w:val="sr-Cyrl-RS"/>
        </w:rPr>
      </w:pPr>
      <w:r w:rsidRPr="00A21374">
        <w:rPr>
          <w:rFonts w:eastAsia="Calibri"/>
          <w:sz w:val="28"/>
          <w:szCs w:val="28"/>
          <w:lang w:val="sr-Cyrl-RS"/>
        </w:rPr>
        <w:t xml:space="preserve">Ова сорта је иначе јако скромних захтева за успевањем и није велики пробирач земљишта. Раније је гајена у јако екстензивним условима без неке претеране примене </w:t>
      </w:r>
      <w:proofErr w:type="spellStart"/>
      <w:r w:rsidRPr="00A21374">
        <w:rPr>
          <w:rFonts w:eastAsia="Calibri"/>
          <w:sz w:val="28"/>
          <w:szCs w:val="28"/>
          <w:lang w:val="sr-Cyrl-RS"/>
        </w:rPr>
        <w:t>агротехничких</w:t>
      </w:r>
      <w:proofErr w:type="spellEnd"/>
      <w:r w:rsidRPr="00A21374">
        <w:rPr>
          <w:rFonts w:eastAsia="Calibri"/>
          <w:sz w:val="28"/>
          <w:szCs w:val="28"/>
          <w:lang w:val="sr-Cyrl-RS"/>
        </w:rPr>
        <w:t xml:space="preserve"> и </w:t>
      </w:r>
      <w:proofErr w:type="spellStart"/>
      <w:r w:rsidRPr="00A21374">
        <w:rPr>
          <w:rFonts w:eastAsia="Calibri"/>
          <w:sz w:val="28"/>
          <w:szCs w:val="28"/>
          <w:lang w:val="sr-Cyrl-RS"/>
        </w:rPr>
        <w:t>помотехничких</w:t>
      </w:r>
      <w:proofErr w:type="spellEnd"/>
      <w:r w:rsidRPr="00A21374">
        <w:rPr>
          <w:rFonts w:eastAsia="Calibri"/>
          <w:sz w:val="28"/>
          <w:szCs w:val="28"/>
          <w:lang w:val="sr-Cyrl-RS"/>
        </w:rPr>
        <w:t xml:space="preserve"> мера. Резидба се углавном сводила на уклањање водопија и поломљених грана. Често су у таквим </w:t>
      </w:r>
      <w:proofErr w:type="spellStart"/>
      <w:r w:rsidRPr="00A21374">
        <w:rPr>
          <w:rFonts w:eastAsia="Calibri"/>
          <w:sz w:val="28"/>
          <w:szCs w:val="28"/>
          <w:lang w:val="sr-Cyrl-RS"/>
        </w:rPr>
        <w:t>засадима</w:t>
      </w:r>
      <w:proofErr w:type="spellEnd"/>
      <w:r w:rsidRPr="00A21374">
        <w:rPr>
          <w:rFonts w:eastAsia="Calibri"/>
          <w:sz w:val="28"/>
          <w:szCs w:val="28"/>
          <w:lang w:val="sr-Cyrl-RS"/>
        </w:rPr>
        <w:t xml:space="preserve"> на окућницама гајене свиње које су се  допунски храниле са отпалим плодовима.</w:t>
      </w:r>
    </w:p>
    <w:p w14:paraId="75290BAF" w14:textId="77777777" w:rsidR="009F146F" w:rsidRPr="00A21374" w:rsidRDefault="00000000" w:rsidP="00A21374">
      <w:pPr>
        <w:spacing w:after="200"/>
        <w:rPr>
          <w:rFonts w:eastAsia="Calibri"/>
          <w:sz w:val="28"/>
          <w:szCs w:val="28"/>
          <w:lang w:val="sr-Cyrl-RS"/>
        </w:rPr>
      </w:pPr>
      <w:r w:rsidRPr="00A21374">
        <w:rPr>
          <w:rFonts w:eastAsia="Calibri"/>
          <w:sz w:val="28"/>
          <w:szCs w:val="28"/>
          <w:lang w:val="sr-Cyrl-RS"/>
        </w:rPr>
        <w:t xml:space="preserve">Ова сорта је веома родна али је склона и алтернативној родности. Услед преобилне родности појединих година и одсуства редовне резидбе често долази до ломљења грана које се код ове сорте релативно лако </w:t>
      </w:r>
      <w:proofErr w:type="spellStart"/>
      <w:r w:rsidRPr="00A21374">
        <w:rPr>
          <w:rFonts w:eastAsia="Calibri"/>
          <w:sz w:val="28"/>
          <w:szCs w:val="28"/>
          <w:lang w:val="sr-Cyrl-RS"/>
        </w:rPr>
        <w:t>обнаљају</w:t>
      </w:r>
      <w:proofErr w:type="spellEnd"/>
      <w:r w:rsidRPr="00A21374">
        <w:rPr>
          <w:rFonts w:eastAsia="Calibri"/>
          <w:sz w:val="28"/>
          <w:szCs w:val="28"/>
          <w:lang w:val="sr-Cyrl-RS"/>
        </w:rPr>
        <w:t>.</w:t>
      </w:r>
    </w:p>
    <w:p w14:paraId="65D91959" w14:textId="5FFB47A9" w:rsidR="009F146F" w:rsidRPr="00A21374" w:rsidRDefault="00000000" w:rsidP="00A21374">
      <w:pPr>
        <w:spacing w:after="200"/>
        <w:rPr>
          <w:rFonts w:eastAsia="Calibri"/>
          <w:sz w:val="28"/>
          <w:szCs w:val="28"/>
          <w:lang w:val="sr-Cyrl-RS"/>
        </w:rPr>
      </w:pPr>
      <w:r w:rsidRPr="00A21374">
        <w:rPr>
          <w:rFonts w:eastAsia="Calibri"/>
          <w:sz w:val="28"/>
          <w:szCs w:val="28"/>
          <w:lang w:val="sr-Cyrl-RS"/>
        </w:rPr>
        <w:t xml:space="preserve">Проблем код ове сорте је тај што је </w:t>
      </w:r>
      <w:proofErr w:type="spellStart"/>
      <w:r w:rsidRPr="00A21374">
        <w:rPr>
          <w:rFonts w:eastAsia="Calibri"/>
          <w:sz w:val="28"/>
          <w:szCs w:val="28"/>
          <w:lang w:val="sr-Cyrl-RS"/>
        </w:rPr>
        <w:t>самобесплодна</w:t>
      </w:r>
      <w:proofErr w:type="spellEnd"/>
      <w:r w:rsidRPr="00A21374">
        <w:rPr>
          <w:rFonts w:eastAsia="Calibri"/>
          <w:sz w:val="28"/>
          <w:szCs w:val="28"/>
          <w:lang w:val="sr-Cyrl-RS"/>
        </w:rPr>
        <w:t xml:space="preserve"> тј. код ње је изражена мушка стерилност при чему нема функционално способан полен у </w:t>
      </w:r>
      <w:r w:rsidRPr="00A21374">
        <w:rPr>
          <w:rFonts w:eastAsia="Calibri"/>
          <w:sz w:val="28"/>
          <w:szCs w:val="28"/>
          <w:lang w:val="sr-Cyrl-RS"/>
        </w:rPr>
        <w:lastRenderedPageBreak/>
        <w:t xml:space="preserve">прашницима или </w:t>
      </w:r>
      <w:proofErr w:type="spellStart"/>
      <w:r w:rsidRPr="00A21374">
        <w:rPr>
          <w:rFonts w:eastAsia="Calibri"/>
          <w:sz w:val="28"/>
          <w:szCs w:val="28"/>
          <w:lang w:val="sr-Cyrl-RS"/>
        </w:rPr>
        <w:t>антерама</w:t>
      </w:r>
      <w:proofErr w:type="spellEnd"/>
      <w:r w:rsidRPr="00A21374">
        <w:rPr>
          <w:rFonts w:eastAsia="Calibri"/>
          <w:sz w:val="28"/>
          <w:szCs w:val="28"/>
          <w:lang w:val="sr-Cyrl-RS"/>
        </w:rPr>
        <w:t xml:space="preserve">. Из тог разлога се не може гајити у чисто сортном </w:t>
      </w:r>
      <w:proofErr w:type="spellStart"/>
      <w:r w:rsidRPr="00A21374">
        <w:rPr>
          <w:rFonts w:eastAsia="Calibri"/>
          <w:sz w:val="28"/>
          <w:szCs w:val="28"/>
          <w:lang w:val="sr-Cyrl-RS"/>
        </w:rPr>
        <w:t>засаду</w:t>
      </w:r>
      <w:proofErr w:type="spellEnd"/>
      <w:r w:rsidRPr="00A21374">
        <w:rPr>
          <w:rFonts w:eastAsia="Calibri"/>
          <w:sz w:val="28"/>
          <w:szCs w:val="28"/>
          <w:lang w:val="sr-Cyrl-RS"/>
        </w:rPr>
        <w:t xml:space="preserve"> па је неопходно приликом подизања засада засадити и сорте </w:t>
      </w:r>
      <w:proofErr w:type="spellStart"/>
      <w:r w:rsidRPr="00A21374">
        <w:rPr>
          <w:rFonts w:eastAsia="Calibri"/>
          <w:sz w:val="28"/>
          <w:szCs w:val="28"/>
          <w:lang w:val="sr-Cyrl-RS"/>
        </w:rPr>
        <w:t>опрашиваче</w:t>
      </w:r>
      <w:proofErr w:type="spellEnd"/>
      <w:r w:rsidRPr="00A21374">
        <w:rPr>
          <w:rFonts w:eastAsia="Calibri"/>
          <w:sz w:val="28"/>
          <w:szCs w:val="28"/>
          <w:lang w:val="sr-Cyrl-RS"/>
        </w:rPr>
        <w:t xml:space="preserve"> као што су -Метлаш, </w:t>
      </w:r>
      <w:proofErr w:type="spellStart"/>
      <w:r w:rsidRPr="00A21374">
        <w:rPr>
          <w:rFonts w:eastAsia="Calibri"/>
          <w:sz w:val="28"/>
          <w:szCs w:val="28"/>
          <w:lang w:val="sr-Cyrl-RS"/>
        </w:rPr>
        <w:t>Трновача</w:t>
      </w:r>
      <w:proofErr w:type="spellEnd"/>
      <w:r w:rsidRPr="00A21374">
        <w:rPr>
          <w:rFonts w:eastAsia="Calibri"/>
          <w:sz w:val="28"/>
          <w:szCs w:val="28"/>
          <w:lang w:val="sr-Cyrl-RS"/>
        </w:rPr>
        <w:t xml:space="preserve"> или </w:t>
      </w:r>
      <w:proofErr w:type="spellStart"/>
      <w:r w:rsidRPr="00A21374">
        <w:rPr>
          <w:rFonts w:eastAsia="Calibri"/>
          <w:sz w:val="28"/>
          <w:szCs w:val="28"/>
          <w:lang w:val="sr-Cyrl-RS"/>
        </w:rPr>
        <w:t>Црношљива</w:t>
      </w:r>
      <w:proofErr w:type="spellEnd"/>
      <w:r w:rsidRPr="00A21374">
        <w:rPr>
          <w:rFonts w:eastAsia="Calibri"/>
          <w:sz w:val="28"/>
          <w:szCs w:val="28"/>
          <w:lang w:val="sr-Cyrl-RS"/>
        </w:rPr>
        <w:t>.</w:t>
      </w:r>
    </w:p>
    <w:p w14:paraId="1C060661" w14:textId="77777777" w:rsidR="009F146F" w:rsidRPr="00A21374" w:rsidRDefault="00000000" w:rsidP="00A21374">
      <w:pPr>
        <w:spacing w:after="200"/>
        <w:rPr>
          <w:rFonts w:eastAsia="Calibri"/>
          <w:sz w:val="28"/>
          <w:szCs w:val="28"/>
          <w:lang w:val="sr-Cyrl-RS"/>
        </w:rPr>
      </w:pPr>
      <w:r w:rsidRPr="00A21374">
        <w:rPr>
          <w:rFonts w:eastAsia="Calibri"/>
          <w:sz w:val="28"/>
          <w:szCs w:val="28"/>
          <w:lang w:val="sr-Cyrl-RS"/>
        </w:rPr>
        <w:t xml:space="preserve">У недостатку ових ретких сорти могу се као </w:t>
      </w:r>
      <w:proofErr w:type="spellStart"/>
      <w:r w:rsidRPr="00A21374">
        <w:rPr>
          <w:rFonts w:eastAsia="Calibri"/>
          <w:sz w:val="28"/>
          <w:szCs w:val="28"/>
          <w:lang w:val="sr-Cyrl-RS"/>
        </w:rPr>
        <w:t>опрашивачи</w:t>
      </w:r>
      <w:proofErr w:type="spellEnd"/>
      <w:r w:rsidRPr="00A21374">
        <w:rPr>
          <w:rFonts w:eastAsia="Calibri"/>
          <w:sz w:val="28"/>
          <w:szCs w:val="28"/>
          <w:lang w:val="sr-Cyrl-RS"/>
        </w:rPr>
        <w:t xml:space="preserve"> користити сорте </w:t>
      </w:r>
      <w:proofErr w:type="spellStart"/>
      <w:r w:rsidRPr="00A21374">
        <w:rPr>
          <w:rFonts w:eastAsia="Calibri"/>
          <w:sz w:val="28"/>
          <w:szCs w:val="28"/>
          <w:lang w:val="sr-Cyrl-RS"/>
        </w:rPr>
        <w:t>Стенлеј</w:t>
      </w:r>
      <w:proofErr w:type="spellEnd"/>
      <w:r w:rsidRPr="00A21374">
        <w:rPr>
          <w:rFonts w:eastAsia="Calibri"/>
          <w:sz w:val="28"/>
          <w:szCs w:val="28"/>
          <w:lang w:val="sr-Cyrl-RS"/>
        </w:rPr>
        <w:t xml:space="preserve"> и </w:t>
      </w:r>
      <w:proofErr w:type="spellStart"/>
      <w:r w:rsidRPr="00A21374">
        <w:rPr>
          <w:rFonts w:eastAsia="Calibri"/>
          <w:sz w:val="28"/>
          <w:szCs w:val="28"/>
          <w:lang w:val="sr-Cyrl-RS"/>
        </w:rPr>
        <w:t>Чачанска</w:t>
      </w:r>
      <w:proofErr w:type="spellEnd"/>
      <w:r w:rsidRPr="00A21374">
        <w:rPr>
          <w:rFonts w:eastAsia="Calibri"/>
          <w:sz w:val="28"/>
          <w:szCs w:val="28"/>
          <w:lang w:val="sr-Cyrl-RS"/>
        </w:rPr>
        <w:t xml:space="preserve"> лепотица уз које Црвена ранка редовно и обилно рађа.</w:t>
      </w:r>
    </w:p>
    <w:p w14:paraId="7BF1EDE6" w14:textId="45F917C7" w:rsidR="009F146F" w:rsidRPr="00A21374" w:rsidRDefault="00000000" w:rsidP="00A21374">
      <w:pPr>
        <w:spacing w:after="200"/>
        <w:rPr>
          <w:rFonts w:eastAsia="Calibri"/>
          <w:sz w:val="28"/>
          <w:szCs w:val="28"/>
          <w:lang w:val="sr-Cyrl-RS"/>
        </w:rPr>
      </w:pPr>
      <w:r w:rsidRPr="00A21374">
        <w:rPr>
          <w:rFonts w:eastAsia="Calibri"/>
          <w:sz w:val="28"/>
          <w:szCs w:val="28"/>
          <w:lang w:val="sr-Cyrl-RS"/>
        </w:rPr>
        <w:t xml:space="preserve">Главни начин </w:t>
      </w:r>
      <w:proofErr w:type="spellStart"/>
      <w:r w:rsidRPr="00A21374">
        <w:rPr>
          <w:rFonts w:eastAsia="Calibri"/>
          <w:sz w:val="28"/>
          <w:szCs w:val="28"/>
          <w:lang w:val="sr-Cyrl-RS"/>
        </w:rPr>
        <w:t>разможавања</w:t>
      </w:r>
      <w:proofErr w:type="spellEnd"/>
      <w:r w:rsidRPr="00A21374">
        <w:rPr>
          <w:rFonts w:eastAsia="Calibri"/>
          <w:sz w:val="28"/>
          <w:szCs w:val="28"/>
          <w:lang w:val="sr-Cyrl-RS"/>
        </w:rPr>
        <w:t xml:space="preserve"> је изданцима који се развијају из </w:t>
      </w:r>
      <w:proofErr w:type="spellStart"/>
      <w:r w:rsidRPr="00A21374">
        <w:rPr>
          <w:rFonts w:eastAsia="Calibri"/>
          <w:sz w:val="28"/>
          <w:szCs w:val="28"/>
          <w:lang w:val="sr-Cyrl-RS"/>
        </w:rPr>
        <w:t>адвентивних</w:t>
      </w:r>
      <w:proofErr w:type="spellEnd"/>
      <w:r w:rsidRPr="00A21374">
        <w:rPr>
          <w:rFonts w:eastAsia="Calibri"/>
          <w:sz w:val="28"/>
          <w:szCs w:val="28"/>
          <w:lang w:val="sr-Cyrl-RS"/>
        </w:rPr>
        <w:t xml:space="preserve"> пупољака кореновог система мајке биљке. По  завршетку прве вегетације, врши се њихово вађење и садња у </w:t>
      </w:r>
      <w:proofErr w:type="spellStart"/>
      <w:r w:rsidRPr="00A21374">
        <w:rPr>
          <w:rFonts w:eastAsia="Calibri"/>
          <w:sz w:val="28"/>
          <w:szCs w:val="28"/>
          <w:lang w:val="sr-Cyrl-RS"/>
        </w:rPr>
        <w:t>растило</w:t>
      </w:r>
      <w:proofErr w:type="spellEnd"/>
      <w:r w:rsidRPr="00A21374">
        <w:rPr>
          <w:rFonts w:eastAsia="Calibri"/>
          <w:sz w:val="28"/>
          <w:szCs w:val="28"/>
          <w:lang w:val="sr-Cyrl-RS"/>
        </w:rPr>
        <w:t xml:space="preserve"> на растојању 25 цм у реду и 90-100 цм између редова. Након садње врши се њихово скраћивање на 20 цм изнад површине земљишта. Из </w:t>
      </w:r>
      <w:proofErr w:type="spellStart"/>
      <w:r w:rsidRPr="00A21374">
        <w:rPr>
          <w:rFonts w:eastAsia="Calibri"/>
          <w:sz w:val="28"/>
          <w:szCs w:val="28"/>
          <w:lang w:val="sr-Cyrl-RS"/>
        </w:rPr>
        <w:t>спавајућих</w:t>
      </w:r>
      <w:proofErr w:type="spellEnd"/>
      <w:r w:rsidRPr="00A21374">
        <w:rPr>
          <w:rFonts w:eastAsia="Calibri"/>
          <w:sz w:val="28"/>
          <w:szCs w:val="28"/>
          <w:lang w:val="sr-Cyrl-RS"/>
        </w:rPr>
        <w:t xml:space="preserve"> пупољака који се налазе испод коре у пролеће ће се развити неколико младара које треба проредити док су зелени. Оставља се један који има вертикалан и добар пораст.</w:t>
      </w:r>
    </w:p>
    <w:p w14:paraId="2F9989D5" w14:textId="77777777" w:rsidR="009F146F" w:rsidRPr="00A21374" w:rsidRDefault="00000000" w:rsidP="00A21374">
      <w:pPr>
        <w:spacing w:after="200"/>
        <w:rPr>
          <w:rFonts w:eastAsia="Calibri"/>
          <w:sz w:val="28"/>
          <w:szCs w:val="28"/>
          <w:lang w:val="sr-Cyrl-RS"/>
        </w:rPr>
      </w:pPr>
      <w:r w:rsidRPr="00A21374">
        <w:rPr>
          <w:rFonts w:eastAsia="Calibri"/>
          <w:sz w:val="28"/>
          <w:szCs w:val="28"/>
          <w:lang w:val="sr-Cyrl-RS"/>
        </w:rPr>
        <w:t>До краја вегетације уз мере неге и заштите младар може достићи висину 1,5 метара при чему добијамо добро развијену садницу са којом се може подићи засад.</w:t>
      </w:r>
    </w:p>
    <w:p w14:paraId="4F0F82DB" w14:textId="77777777" w:rsidR="009F146F" w:rsidRPr="00A21374" w:rsidRDefault="00000000" w:rsidP="00A21374">
      <w:pPr>
        <w:spacing w:after="200"/>
        <w:rPr>
          <w:rFonts w:eastAsia="Calibri"/>
          <w:sz w:val="28"/>
          <w:szCs w:val="28"/>
          <w:lang w:val="sr-Cyrl-RS"/>
        </w:rPr>
      </w:pPr>
      <w:r w:rsidRPr="00A21374">
        <w:rPr>
          <w:rFonts w:eastAsia="Calibri"/>
          <w:sz w:val="28"/>
          <w:szCs w:val="28"/>
          <w:lang w:val="sr-Cyrl-RS"/>
        </w:rPr>
        <w:t xml:space="preserve">Производња садница ове сорте путем калемљења је јако ретка из разлога што Црвена ранка нема компатибилност са подлогом </w:t>
      </w:r>
      <w:proofErr w:type="spellStart"/>
      <w:r w:rsidRPr="00A21374">
        <w:rPr>
          <w:rFonts w:eastAsia="Calibri"/>
          <w:sz w:val="28"/>
          <w:szCs w:val="28"/>
          <w:lang w:val="sr-Cyrl-RS"/>
        </w:rPr>
        <w:t>џанарике</w:t>
      </w:r>
      <w:proofErr w:type="spellEnd"/>
      <w:r w:rsidRPr="00A21374">
        <w:rPr>
          <w:rFonts w:eastAsia="Calibri"/>
          <w:sz w:val="28"/>
          <w:szCs w:val="28"/>
          <w:lang w:val="sr-Cyrl-RS"/>
        </w:rPr>
        <w:t xml:space="preserve"> која се најчешће користи као подлога за остале сорте шљива. Најчешће је присутна позна инкомпатибилност при чему долази до пуцања дебла на спојном месту на почетку периода родности.</w:t>
      </w:r>
    </w:p>
    <w:p w14:paraId="0DF35603" w14:textId="00121107" w:rsidR="009F146F" w:rsidRPr="00A21374" w:rsidRDefault="00000000" w:rsidP="00A21374">
      <w:pPr>
        <w:spacing w:after="200"/>
        <w:rPr>
          <w:rFonts w:eastAsia="Calibri"/>
          <w:sz w:val="28"/>
          <w:szCs w:val="28"/>
          <w:lang w:val="sr-Cyrl-RS"/>
        </w:rPr>
      </w:pPr>
      <w:r w:rsidRPr="00A21374">
        <w:rPr>
          <w:rFonts w:eastAsia="Calibri"/>
          <w:sz w:val="28"/>
          <w:szCs w:val="28"/>
          <w:lang w:val="sr-Cyrl-RS"/>
        </w:rPr>
        <w:t>Стабло ове сорте има широко пирамидалну круну са кртим гранама.</w:t>
      </w:r>
    </w:p>
    <w:p w14:paraId="50496464" w14:textId="77777777" w:rsidR="009F146F" w:rsidRPr="00A21374" w:rsidRDefault="00000000" w:rsidP="00A21374">
      <w:pPr>
        <w:spacing w:after="200"/>
        <w:rPr>
          <w:rFonts w:eastAsia="Calibri"/>
          <w:sz w:val="28"/>
          <w:szCs w:val="28"/>
          <w:lang w:val="sr-Cyrl-RS"/>
        </w:rPr>
      </w:pPr>
      <w:r w:rsidRPr="00A21374">
        <w:rPr>
          <w:rFonts w:eastAsia="Calibri"/>
          <w:sz w:val="28"/>
          <w:szCs w:val="28"/>
          <w:lang w:val="sr-Cyrl-RS"/>
        </w:rPr>
        <w:lastRenderedPageBreak/>
        <w:t xml:space="preserve">Ова сорта је релативно отпорна на гљивичне болести. Рађа и на једногодишњим гранама. Плод је ситан, око 20 грама, јајастог облика, црвено- плаве боје. </w:t>
      </w:r>
      <w:proofErr w:type="spellStart"/>
      <w:r w:rsidRPr="00A21374">
        <w:rPr>
          <w:rFonts w:eastAsia="Calibri"/>
          <w:sz w:val="28"/>
          <w:szCs w:val="28"/>
          <w:lang w:val="sr-Cyrl-RS"/>
        </w:rPr>
        <w:t>Глођуша</w:t>
      </w:r>
      <w:proofErr w:type="spellEnd"/>
      <w:r w:rsidRPr="00A21374">
        <w:rPr>
          <w:rFonts w:eastAsia="Calibri"/>
          <w:sz w:val="28"/>
          <w:szCs w:val="28"/>
          <w:lang w:val="sr-Cyrl-RS"/>
        </w:rPr>
        <w:t xml:space="preserve"> је - меснати део се не одваја од коштице. Месо је зеленкасто - жуте боје, слатко - накиселог укуса са израженом специфичном аромом. Даје ракију врхунског квалитета која је по мало трпка након дестилације док не одлежи у </w:t>
      </w:r>
      <w:proofErr w:type="spellStart"/>
      <w:r w:rsidRPr="00A21374">
        <w:rPr>
          <w:rFonts w:eastAsia="Calibri"/>
          <w:sz w:val="28"/>
          <w:szCs w:val="28"/>
          <w:lang w:val="sr-Cyrl-RS"/>
        </w:rPr>
        <w:t>бурадима</w:t>
      </w:r>
      <w:proofErr w:type="spellEnd"/>
      <w:r w:rsidRPr="00A21374">
        <w:rPr>
          <w:rFonts w:eastAsia="Calibri"/>
          <w:sz w:val="28"/>
          <w:szCs w:val="28"/>
          <w:lang w:val="sr-Cyrl-RS"/>
        </w:rPr>
        <w:t xml:space="preserve">. Често се користи и за </w:t>
      </w:r>
      <w:proofErr w:type="spellStart"/>
      <w:r w:rsidRPr="00A21374">
        <w:rPr>
          <w:rFonts w:eastAsia="Calibri"/>
          <w:sz w:val="28"/>
          <w:szCs w:val="28"/>
          <w:lang w:val="sr-Cyrl-RS"/>
        </w:rPr>
        <w:t>купажу</w:t>
      </w:r>
      <w:proofErr w:type="spellEnd"/>
      <w:r w:rsidRPr="00A21374">
        <w:rPr>
          <w:rFonts w:eastAsia="Calibri"/>
          <w:sz w:val="28"/>
          <w:szCs w:val="28"/>
          <w:lang w:val="sr-Cyrl-RS"/>
        </w:rPr>
        <w:t xml:space="preserve"> са другим сортама.</w:t>
      </w:r>
    </w:p>
    <w:p w14:paraId="5DB6C9D4" w14:textId="77777777" w:rsidR="009F146F" w:rsidRPr="00A21374" w:rsidRDefault="00000000" w:rsidP="00A21374">
      <w:pPr>
        <w:spacing w:after="200"/>
        <w:rPr>
          <w:rFonts w:eastAsia="Calibri"/>
          <w:sz w:val="28"/>
          <w:szCs w:val="28"/>
          <w:lang w:val="sr-Cyrl-RS"/>
        </w:rPr>
      </w:pPr>
      <w:r w:rsidRPr="00A21374">
        <w:rPr>
          <w:rFonts w:eastAsia="Calibri"/>
          <w:sz w:val="28"/>
          <w:szCs w:val="28"/>
          <w:lang w:val="sr-Cyrl-RS"/>
        </w:rPr>
        <w:t>Плод се може користити и за потрошњу у свежем стању и за прераду у пекмез.</w:t>
      </w:r>
    </w:p>
    <w:p w14:paraId="541A7064" w14:textId="77777777" w:rsidR="009F146F" w:rsidRPr="00A21374" w:rsidRDefault="00000000" w:rsidP="00A21374">
      <w:pPr>
        <w:spacing w:after="200"/>
        <w:rPr>
          <w:rFonts w:eastAsia="Calibri"/>
          <w:sz w:val="28"/>
          <w:szCs w:val="28"/>
          <w:lang w:val="sr-Latn-RS"/>
        </w:rPr>
      </w:pPr>
      <w:r w:rsidRPr="00A21374">
        <w:rPr>
          <w:rFonts w:eastAsia="Calibri"/>
          <w:sz w:val="28"/>
          <w:szCs w:val="28"/>
          <w:lang w:val="sr-Cyrl-RS"/>
        </w:rPr>
        <w:t xml:space="preserve">Са појавом нових сорти крупног плода , експанзијом </w:t>
      </w:r>
      <w:proofErr w:type="spellStart"/>
      <w:r w:rsidRPr="00A21374">
        <w:rPr>
          <w:rFonts w:eastAsia="Calibri"/>
          <w:sz w:val="28"/>
          <w:szCs w:val="28"/>
          <w:lang w:val="sr-Cyrl-RS"/>
        </w:rPr>
        <w:t>дестилерија</w:t>
      </w:r>
      <w:proofErr w:type="spellEnd"/>
      <w:r w:rsidRPr="00A21374">
        <w:rPr>
          <w:rFonts w:eastAsia="Calibri"/>
          <w:sz w:val="28"/>
          <w:szCs w:val="28"/>
          <w:lang w:val="sr-Cyrl-RS"/>
        </w:rPr>
        <w:t xml:space="preserve"> у последње време и великом потражњом за квалитетним ракијама ова сорта је </w:t>
      </w:r>
      <w:proofErr w:type="spellStart"/>
      <w:r w:rsidRPr="00A21374">
        <w:rPr>
          <w:rFonts w:eastAsia="Calibri"/>
          <w:sz w:val="28"/>
          <w:szCs w:val="28"/>
          <w:lang w:val="sr-Cyrl-RS"/>
        </w:rPr>
        <w:t>запоставњена</w:t>
      </w:r>
      <w:proofErr w:type="spellEnd"/>
      <w:r w:rsidRPr="00A21374">
        <w:rPr>
          <w:rFonts w:eastAsia="Calibri"/>
          <w:sz w:val="28"/>
          <w:szCs w:val="28"/>
          <w:lang w:val="sr-Cyrl-RS"/>
        </w:rPr>
        <w:t xml:space="preserve"> па се у последње време </w:t>
      </w:r>
      <w:proofErr w:type="spellStart"/>
      <w:r w:rsidRPr="00A21374">
        <w:rPr>
          <w:rFonts w:eastAsia="Calibri"/>
          <w:sz w:val="28"/>
          <w:szCs w:val="28"/>
          <w:lang w:val="sr-Cyrl-RS"/>
        </w:rPr>
        <w:t>јавња</w:t>
      </w:r>
      <w:proofErr w:type="spellEnd"/>
      <w:r w:rsidRPr="00A21374">
        <w:rPr>
          <w:rFonts w:eastAsia="Calibri"/>
          <w:sz w:val="28"/>
          <w:szCs w:val="28"/>
          <w:lang w:val="sr-Cyrl-RS"/>
        </w:rPr>
        <w:t xml:space="preserve"> све већа потражња за плодовима и садницама ове сорте.</w:t>
      </w:r>
    </w:p>
    <w:p w14:paraId="062EB329" w14:textId="77777777" w:rsidR="009F146F" w:rsidRPr="00A21374" w:rsidRDefault="009F146F" w:rsidP="00A21374">
      <w:pPr>
        <w:spacing w:after="200"/>
        <w:rPr>
          <w:rFonts w:eastAsia="Calibri"/>
          <w:sz w:val="28"/>
          <w:szCs w:val="28"/>
          <w:lang w:val="sr-Cyrl-RS"/>
        </w:rPr>
      </w:pPr>
    </w:p>
    <w:p w14:paraId="0603E60B" w14:textId="77777777" w:rsidR="009F146F" w:rsidRDefault="009F146F">
      <w:pPr>
        <w:spacing w:after="200" w:line="276" w:lineRule="auto"/>
        <w:rPr>
          <w:rFonts w:ascii="Calibri" w:eastAsia="Calibri" w:hAnsi="Calibri" w:cs="Calibri"/>
          <w:sz w:val="32"/>
          <w:szCs w:val="32"/>
          <w:lang w:val="sr-Latn-RS"/>
        </w:rPr>
      </w:pPr>
    </w:p>
    <w:p w14:paraId="472FC616" w14:textId="77777777" w:rsidR="009F146F" w:rsidRDefault="00000000">
      <w:pPr>
        <w:spacing w:after="200" w:line="276" w:lineRule="auto"/>
        <w:rPr>
          <w:rFonts w:ascii="Calibri" w:eastAsia="Calibri" w:hAnsi="Calibri" w:cs="Calibri"/>
          <w:sz w:val="22"/>
        </w:rPr>
      </w:pPr>
      <w:r>
        <w:rPr>
          <w:rFonts w:ascii="Calibri" w:eastAsia="Calibri" w:hAnsi="Calibri" w:cs="Calibri"/>
          <w:sz w:val="22"/>
        </w:rPr>
        <w:t xml:space="preserve">                    </w:t>
      </w:r>
    </w:p>
    <w:sectPr w:rsidR="009F146F">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46F"/>
    <w:rsid w:val="004F2E5F"/>
    <w:rsid w:val="009F146F"/>
    <w:rsid w:val="00A21374"/>
    <w:rsid w:val="2B8B278F"/>
    <w:rsid w:val="3894491D"/>
    <w:rsid w:val="4838615B"/>
    <w:rsid w:val="5F40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9A2D5B-90A9-492E-A0A8-7F1401821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1"/>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Snežana Radovanović</cp:lastModifiedBy>
  <cp:revision>2</cp:revision>
  <dcterms:created xsi:type="dcterms:W3CDTF">2024-05-14T20:27:00Z</dcterms:created>
  <dcterms:modified xsi:type="dcterms:W3CDTF">2024-06-24T11:23:00Z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9EDEA35F0007405295F888BC15A7E77F_13</vt:lpwstr>
  </property>
</Properties>
</file>