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22" w:rsidRPr="00046622" w:rsidRDefault="00BC20AB" w:rsidP="000466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622">
        <w:rPr>
          <w:rFonts w:ascii="Times New Roman" w:hAnsi="Times New Roman" w:cs="Times New Roman"/>
          <w:sz w:val="24"/>
          <w:szCs w:val="24"/>
        </w:rPr>
        <w:t xml:space="preserve">Лешников рилаш – </w:t>
      </w:r>
      <w:r w:rsidRPr="00046622">
        <w:rPr>
          <w:rFonts w:ascii="Times New Roman" w:hAnsi="Times New Roman" w:cs="Times New Roman"/>
          <w:i/>
          <w:sz w:val="24"/>
          <w:szCs w:val="24"/>
        </w:rPr>
        <w:t>Curculio nucum</w:t>
      </w:r>
    </w:p>
    <w:p w:rsidR="00BC20AB" w:rsidRPr="00046622" w:rsidRDefault="00046622">
      <w:pPr>
        <w:rPr>
          <w:rFonts w:ascii="Times New Roman" w:hAnsi="Times New Roman" w:cs="Times New Roman"/>
          <w:sz w:val="24"/>
          <w:szCs w:val="24"/>
        </w:rPr>
      </w:pPr>
      <w:r w:rsidRPr="00046622">
        <w:rPr>
          <w:rFonts w:ascii="Times New Roman" w:hAnsi="Times New Roman" w:cs="Times New Roman"/>
          <w:sz w:val="24"/>
          <w:szCs w:val="24"/>
        </w:rPr>
        <w:t xml:space="preserve">     </w:t>
      </w:r>
      <w:r w:rsidR="00BC20AB" w:rsidRPr="00046622">
        <w:rPr>
          <w:rFonts w:ascii="Times New Roman" w:hAnsi="Times New Roman" w:cs="Times New Roman"/>
          <w:sz w:val="24"/>
          <w:szCs w:val="24"/>
        </w:rPr>
        <w:t xml:space="preserve">Лешников рилаш је присутан на свим локалитетима где се гаји леска. Плодове оштећује имаго споља, приликом допунске исхране, а ларва изнутра, изазивајући црвљивост. Врло често, нарочито у условима плантажног узгоја леске, услед присуства ове штеточине долази до великих губитака у приносу, а због тога и одустајања од гајења ове културе. </w:t>
      </w:r>
    </w:p>
    <w:p w:rsidR="00BC20AB" w:rsidRPr="00046622" w:rsidRDefault="00046622">
      <w:pPr>
        <w:rPr>
          <w:rFonts w:ascii="Times New Roman" w:hAnsi="Times New Roman" w:cs="Times New Roman"/>
          <w:sz w:val="24"/>
          <w:szCs w:val="24"/>
        </w:rPr>
      </w:pPr>
      <w:r w:rsidRPr="00046622">
        <w:rPr>
          <w:rFonts w:ascii="Times New Roman" w:hAnsi="Times New Roman" w:cs="Times New Roman"/>
          <w:sz w:val="24"/>
          <w:szCs w:val="24"/>
        </w:rPr>
        <w:t xml:space="preserve">     </w:t>
      </w:r>
      <w:r w:rsidR="001E4642" w:rsidRPr="00046622">
        <w:rPr>
          <w:rFonts w:ascii="Times New Roman" w:hAnsi="Times New Roman" w:cs="Times New Roman"/>
          <w:sz w:val="24"/>
          <w:szCs w:val="24"/>
        </w:rPr>
        <w:t xml:space="preserve">Лешников рилаш има једну генерацију годишње, а презимљава у стадијуму лутке у земљишту. Имаго се јавља касно у пролеће, крајем априла, почетком маја. Након еклозије допунски се храни бушећи </w:t>
      </w:r>
      <w:r w:rsidR="001331B3" w:rsidRPr="00046622">
        <w:rPr>
          <w:rFonts w:ascii="Times New Roman" w:hAnsi="Times New Roman" w:cs="Times New Roman"/>
          <w:sz w:val="24"/>
          <w:szCs w:val="24"/>
        </w:rPr>
        <w:t>листове, а нарочито младе плодове. Оштећени плодови на месту убода поприме смеђу боју, тако да се јасно може уочити присуство штеточине у засаду.  У фази потпуно формираних плодова</w:t>
      </w:r>
      <w:r w:rsidR="00264E7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331B3" w:rsidRPr="00046622">
        <w:rPr>
          <w:rFonts w:ascii="Times New Roman" w:hAnsi="Times New Roman" w:cs="Times New Roman"/>
          <w:sz w:val="24"/>
          <w:szCs w:val="24"/>
        </w:rPr>
        <w:t xml:space="preserve">долази до копулације одраслих јединки и женка полаже јаја у већ формиране плодове тако што буши омотач плода и положи једно јаје, након чега отвор затвори изгризотинама, тако да се убушења тешко уочавају. Једна женка може да положи и до 40 јаја. Испиљена ларва се храни језгром плода које претвори у смеђу растреситу масу. Крајем августа, потпуно развијена ларва прави округласт отвор на плоду и напушта га. Напуштање плода може трајати до октобра, а дешава се да ларва остаје у опалом плоду током целе зиме. </w:t>
      </w:r>
    </w:p>
    <w:p w:rsidR="001331B3" w:rsidRPr="00046622" w:rsidRDefault="00046622">
      <w:pPr>
        <w:rPr>
          <w:rFonts w:ascii="Times New Roman" w:hAnsi="Times New Roman" w:cs="Times New Roman"/>
          <w:sz w:val="24"/>
          <w:szCs w:val="24"/>
        </w:rPr>
      </w:pPr>
      <w:r w:rsidRPr="00046622">
        <w:rPr>
          <w:rFonts w:ascii="Times New Roman" w:hAnsi="Times New Roman" w:cs="Times New Roman"/>
          <w:sz w:val="24"/>
          <w:szCs w:val="24"/>
        </w:rPr>
        <w:t xml:space="preserve">     Обрадом земљишта током зимског периода презимљујуће лутке се избацују на површину чиме се значајно редукује њихова бројност. Заштиту треба изводити и током вегетације применом инсектицида. Хемијско сузбијање се спроводи када се утврди више од 3 до4 имага по стаблу леске. Третмани се изводе пре него што имаго положи јаја. </w:t>
      </w:r>
    </w:p>
    <w:p w:rsidR="00046622" w:rsidRPr="00046622" w:rsidRDefault="00046622">
      <w:pPr>
        <w:rPr>
          <w:rFonts w:ascii="Times New Roman" w:hAnsi="Times New Roman" w:cs="Times New Roman"/>
          <w:sz w:val="24"/>
          <w:szCs w:val="24"/>
        </w:rPr>
      </w:pPr>
      <w:r w:rsidRPr="00046622">
        <w:rPr>
          <w:rFonts w:ascii="Times New Roman" w:hAnsi="Times New Roman" w:cs="Times New Roman"/>
          <w:sz w:val="24"/>
          <w:szCs w:val="24"/>
        </w:rPr>
        <w:t>Јелена Невзатовић</w:t>
      </w:r>
    </w:p>
    <w:p w:rsidR="00046622" w:rsidRPr="00046622" w:rsidRDefault="00046622">
      <w:pPr>
        <w:rPr>
          <w:rFonts w:ascii="Times New Roman" w:hAnsi="Times New Roman" w:cs="Times New Roman"/>
          <w:sz w:val="24"/>
          <w:szCs w:val="24"/>
        </w:rPr>
      </w:pPr>
      <w:r w:rsidRPr="00046622">
        <w:rPr>
          <w:rFonts w:ascii="Times New Roman" w:hAnsi="Times New Roman" w:cs="Times New Roman"/>
          <w:sz w:val="24"/>
          <w:szCs w:val="24"/>
        </w:rPr>
        <w:t>ПССС „Пољосавет“доо Лозница</w:t>
      </w:r>
    </w:p>
    <w:sectPr w:rsidR="00046622" w:rsidRPr="00046622" w:rsidSect="00363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C20AB"/>
    <w:rsid w:val="00046622"/>
    <w:rsid w:val="001331B3"/>
    <w:rsid w:val="001E4642"/>
    <w:rsid w:val="00264E71"/>
    <w:rsid w:val="00363492"/>
    <w:rsid w:val="00BC20AB"/>
    <w:rsid w:val="00C33397"/>
    <w:rsid w:val="00C9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dcterms:created xsi:type="dcterms:W3CDTF">2023-12-28T06:23:00Z</dcterms:created>
  <dcterms:modified xsi:type="dcterms:W3CDTF">2023-12-28T07:02:00Z</dcterms:modified>
</cp:coreProperties>
</file>