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F2" w:rsidRPr="00A80241" w:rsidRDefault="005C3834" w:rsidP="00A80241">
      <w:pPr>
        <w:spacing w:after="364" w:line="240" w:lineRule="auto"/>
        <w:outlineLvl w:val="1"/>
        <w:rPr>
          <w:rFonts w:ascii="inherit" w:eastAsia="Times New Roman" w:hAnsi="inherit" w:cs="Times New Roman"/>
          <w:sz w:val="36"/>
          <w:szCs w:val="36"/>
        </w:rPr>
      </w:pPr>
      <w:r>
        <w:rPr>
          <w:rFonts w:ascii="inherit" w:eastAsia="Times New Roman" w:hAnsi="inherit" w:cs="Times New Roman"/>
          <w:sz w:val="36"/>
          <w:szCs w:val="36"/>
        </w:rPr>
        <w:t xml:space="preserve">Ph </w:t>
      </w:r>
      <w:proofErr w:type="spellStart"/>
      <w:r>
        <w:rPr>
          <w:rFonts w:ascii="inherit" w:eastAsia="Times New Roman" w:hAnsi="inherit" w:cs="Times New Roman"/>
          <w:sz w:val="36"/>
          <w:szCs w:val="36"/>
        </w:rPr>
        <w:t>vrednost</w:t>
      </w:r>
      <w:proofErr w:type="spellEnd"/>
      <w:r>
        <w:rPr>
          <w:rFonts w:ascii="inherit" w:eastAsia="Times New Roman" w:hAnsi="inherit" w:cs="Times New Roman"/>
          <w:sz w:val="36"/>
          <w:szCs w:val="36"/>
        </w:rPr>
        <w:t xml:space="preserve"> </w:t>
      </w:r>
      <w:proofErr w:type="spellStart"/>
      <w:r>
        <w:rPr>
          <w:rFonts w:ascii="inherit" w:eastAsia="Times New Roman" w:hAnsi="inherit" w:cs="Times New Roman"/>
          <w:sz w:val="36"/>
          <w:szCs w:val="36"/>
        </w:rPr>
        <w:t>zemljišta</w:t>
      </w:r>
      <w:proofErr w:type="spellEnd"/>
      <w:r>
        <w:rPr>
          <w:rFonts w:ascii="inherit" w:eastAsia="Times New Roman" w:hAnsi="inherit" w:cs="Times New Roman"/>
          <w:sz w:val="36"/>
          <w:szCs w:val="36"/>
        </w:rPr>
        <w:t xml:space="preserve"> </w:t>
      </w:r>
      <w:proofErr w:type="spellStart"/>
      <w:proofErr w:type="gramStart"/>
      <w:r>
        <w:rPr>
          <w:rFonts w:ascii="inherit" w:eastAsia="Times New Roman" w:hAnsi="inherit" w:cs="Times New Roman"/>
          <w:sz w:val="36"/>
          <w:szCs w:val="36"/>
        </w:rPr>
        <w:t>sa</w:t>
      </w:r>
      <w:proofErr w:type="spellEnd"/>
      <w:proofErr w:type="gramEnd"/>
      <w:r>
        <w:rPr>
          <w:rFonts w:ascii="inherit" w:eastAsia="Times New Roman" w:hAnsi="inherit" w:cs="Times New Roman"/>
          <w:sz w:val="36"/>
          <w:szCs w:val="36"/>
        </w:rPr>
        <w:t xml:space="preserve"> </w:t>
      </w:r>
      <w:proofErr w:type="spellStart"/>
      <w:r>
        <w:rPr>
          <w:rFonts w:ascii="inherit" w:eastAsia="Times New Roman" w:hAnsi="inherit" w:cs="Times New Roman"/>
          <w:sz w:val="36"/>
          <w:szCs w:val="36"/>
        </w:rPr>
        <w:t>aspekta</w:t>
      </w:r>
      <w:proofErr w:type="spellEnd"/>
      <w:r>
        <w:rPr>
          <w:rFonts w:ascii="inherit" w:eastAsia="Times New Roman" w:hAnsi="inherit" w:cs="Times New Roman"/>
          <w:sz w:val="36"/>
          <w:szCs w:val="36"/>
        </w:rPr>
        <w:t xml:space="preserve"> </w:t>
      </w:r>
      <w:proofErr w:type="spellStart"/>
      <w:r>
        <w:rPr>
          <w:rFonts w:ascii="inherit" w:eastAsia="Times New Roman" w:hAnsi="inherit" w:cs="Times New Roman"/>
          <w:sz w:val="36"/>
          <w:szCs w:val="36"/>
        </w:rPr>
        <w:t>zasnivanja</w:t>
      </w:r>
      <w:proofErr w:type="spellEnd"/>
      <w:r>
        <w:rPr>
          <w:rFonts w:ascii="inherit" w:eastAsia="Times New Roman" w:hAnsi="inherit" w:cs="Times New Roman"/>
          <w:sz w:val="36"/>
          <w:szCs w:val="36"/>
        </w:rPr>
        <w:t xml:space="preserve"> </w:t>
      </w:r>
      <w:proofErr w:type="spellStart"/>
      <w:r>
        <w:rPr>
          <w:rFonts w:ascii="inherit" w:eastAsia="Times New Roman" w:hAnsi="inherit" w:cs="Times New Roman"/>
          <w:sz w:val="36"/>
          <w:szCs w:val="36"/>
        </w:rPr>
        <w:t>zasada</w:t>
      </w:r>
      <w:proofErr w:type="spellEnd"/>
    </w:p>
    <w:p w:rsidR="005C65CD" w:rsidRDefault="00A92B54" w:rsidP="00320A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06225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502D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="00175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502D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kiselost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BF2">
        <w:rPr>
          <w:rFonts w:ascii="Times New Roman" w:eastAsia="Times New Roman" w:hAnsi="Times New Roman" w:cs="Times New Roman"/>
          <w:sz w:val="24"/>
          <w:szCs w:val="24"/>
        </w:rPr>
        <w:t>baznost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značajan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paramet</w:t>
      </w:r>
      <w:r w:rsidR="00A97C6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urađene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agrohemijske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Izmerene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smernice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upotrebu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određenih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đubriva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hranljivi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nepristupačni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biljke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efikasno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rastvaraju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biljka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usvoji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Većina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biljaka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najbolje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korist</w:t>
      </w:r>
      <w:r w:rsidR="008F7D9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hranljive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rastvorene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="001750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zemljištu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neutralne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reakcije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je P</w:t>
      </w:r>
      <w:r w:rsidR="00006225">
        <w:rPr>
          <w:rFonts w:ascii="Times New Roman" w:eastAsia="Times New Roman" w:hAnsi="Times New Roman" w:cs="Times New Roman"/>
          <w:sz w:val="24"/>
          <w:szCs w:val="24"/>
        </w:rPr>
        <w:t>h</w:t>
      </w:r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6-6</w:t>
      </w:r>
      <w:proofErr w:type="gramStart"/>
      <w:r w:rsidR="0070744C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0744C">
        <w:rPr>
          <w:rFonts w:ascii="Times New Roman" w:eastAsia="Times New Roman" w:hAnsi="Times New Roman" w:cs="Times New Roman"/>
          <w:sz w:val="24"/>
          <w:szCs w:val="24"/>
        </w:rPr>
        <w:t>Pravilnim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izborom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đubriva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pravilnim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načinom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vremenom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đubrenja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006225">
        <w:rPr>
          <w:rFonts w:ascii="Times New Roman" w:eastAsia="Times New Roman" w:hAnsi="Times New Roman" w:cs="Times New Roman"/>
          <w:sz w:val="24"/>
          <w:szCs w:val="24"/>
        </w:rPr>
        <w:t>h</w:t>
      </w:r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korigovati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hranljivi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elementi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maksimalno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adekvatno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44C">
        <w:rPr>
          <w:rFonts w:ascii="Times New Roman" w:eastAsia="Times New Roman" w:hAnsi="Times New Roman" w:cs="Times New Roman"/>
          <w:sz w:val="24"/>
          <w:szCs w:val="24"/>
        </w:rPr>
        <w:t>iskoristiti</w:t>
      </w:r>
      <w:proofErr w:type="spellEnd"/>
      <w:r w:rsidR="007074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F7D9E" w:rsidRDefault="005C65CD" w:rsidP="00320A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 w:rsidR="00B17731" w:rsidRPr="00B1773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B17731" w:rsidRPr="00B17731">
        <w:rPr>
          <w:rFonts w:ascii="Times New Roman" w:eastAsia="Times New Roman" w:hAnsi="Times New Roman" w:cs="Times New Roman"/>
          <w:sz w:val="24"/>
          <w:szCs w:val="24"/>
        </w:rPr>
        <w:t>značajno</w:t>
      </w:r>
      <w:proofErr w:type="spellEnd"/>
      <w:r w:rsidR="00B17731" w:rsidRPr="00B17731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="00B17731" w:rsidRPr="00B17731">
        <w:rPr>
          <w:rFonts w:ascii="Times New Roman" w:eastAsia="Times New Roman" w:hAnsi="Times New Roman" w:cs="Times New Roman"/>
          <w:sz w:val="24"/>
          <w:szCs w:val="24"/>
        </w:rPr>
        <w:t>planiranja</w:t>
      </w:r>
      <w:proofErr w:type="spellEnd"/>
      <w:r w:rsidR="00B17731" w:rsidRPr="00B17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7731" w:rsidRPr="00B17731">
        <w:rPr>
          <w:rFonts w:ascii="Times New Roman" w:eastAsia="Times New Roman" w:hAnsi="Times New Roman" w:cs="Times New Roman"/>
          <w:sz w:val="24"/>
          <w:szCs w:val="24"/>
        </w:rPr>
        <w:t>proizvodnje</w:t>
      </w:r>
      <w:proofErr w:type="spellEnd"/>
      <w:r w:rsidR="00B17731" w:rsidRPr="00B17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7731" w:rsidRPr="00B1773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zasnivanju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višegodišnjih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voćnih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zasada.</w:t>
      </w:r>
      <w:r w:rsidR="008F7D9E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00622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optimalna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planiranu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vo</w:t>
      </w:r>
      <w:r w:rsidR="00EA2FA6">
        <w:rPr>
          <w:rFonts w:ascii="Times New Roman" w:eastAsia="Times New Roman" w:hAnsi="Times New Roman" w:cs="Times New Roman"/>
          <w:sz w:val="24"/>
          <w:szCs w:val="24"/>
        </w:rPr>
        <w:t>ć</w:t>
      </w:r>
      <w:r w:rsidR="008F7D9E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vrstu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neophodno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prvo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odraditi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popravku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pa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onda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pristupiti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zasnivanju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9E">
        <w:rPr>
          <w:rFonts w:ascii="Times New Roman" w:eastAsia="Times New Roman" w:hAnsi="Times New Roman" w:cs="Times New Roman"/>
          <w:sz w:val="24"/>
          <w:szCs w:val="24"/>
        </w:rPr>
        <w:t>zasada</w:t>
      </w:r>
      <w:proofErr w:type="spellEnd"/>
      <w:r w:rsidR="008F7D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E0D14" w:rsidRDefault="008F7D9E" w:rsidP="00320AE7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neplanski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podižu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uopšte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rade</w:t>
      </w:r>
      <w:proofErr w:type="spellEnd"/>
      <w:r w:rsidR="0017502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samovoljno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nekontrolisano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krečni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alkalnim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izazvati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Naime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poljoprivrednici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nastojanju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regulišu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preveliku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kiselost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posežu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neumerenim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rasturanjem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kreča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parcelama</w:t>
      </w:r>
      <w:proofErr w:type="spellEnd"/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svake</w:t>
      </w:r>
      <w:proofErr w:type="spellEnd"/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zemljištu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drastično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uveća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225">
        <w:rPr>
          <w:rFonts w:ascii="Times New Roman" w:eastAsia="Times New Roman" w:hAnsi="Times New Roman" w:cs="Times New Roman"/>
          <w:sz w:val="24"/>
          <w:szCs w:val="24"/>
        </w:rPr>
        <w:t>Ph</w:t>
      </w:r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N</w:t>
      </w:r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ajbolje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krečni</w:t>
      </w:r>
      <w:proofErr w:type="spellEnd"/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materi</w:t>
      </w:r>
      <w:r w:rsidR="00EA2FA6">
        <w:rPr>
          <w:rFonts w:ascii="Times New Roman" w:eastAsia="Times New Roman" w:hAnsi="Times New Roman" w:cs="Times New Roman"/>
          <w:sz w:val="24"/>
          <w:szCs w:val="24"/>
        </w:rPr>
        <w:t>j</w:t>
      </w:r>
      <w:r w:rsidR="00AE0D14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primenjivati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prethodno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urađene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pošt</w:t>
      </w:r>
      <w:r w:rsidR="00AE0D14">
        <w:rPr>
          <w:rFonts w:ascii="Times New Roman" w:eastAsia="Times New Roman" w:hAnsi="Times New Roman" w:cs="Times New Roman"/>
          <w:sz w:val="24"/>
          <w:szCs w:val="24"/>
        </w:rPr>
        <w:t>ovanje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>preporuke</w:t>
      </w:r>
      <w:proofErr w:type="spellEnd"/>
      <w:r w:rsidR="00AE0D14" w:rsidRPr="00A8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dobijene</w:t>
      </w:r>
      <w:proofErr w:type="spellEnd"/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0D1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="00AE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D14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="00AE0D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BF2" w:rsidRDefault="004A0BF2" w:rsidP="00320AE7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utiču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006225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klimatskih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količine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padavina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ljudski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značajnu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neadekvatno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đubrenje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đubriva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količine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nekontrolisane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upotrebe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krečnog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značajno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utiče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006225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njegovu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degradaciju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BE5" w:rsidRDefault="00A77BE5" w:rsidP="00320AE7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popraviti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meliorativnom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kalcizacije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kalcijumovim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đubrivima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kalcijum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različitim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kalcijum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oksid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kalcijum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hidroksid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kalcijum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karbonat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kalcijum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BE5" w:rsidRDefault="00A77BE5" w:rsidP="00320AE7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alkalno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popravljamo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meliorativnom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acidifikacije</w:t>
      </w:r>
      <w:proofErr w:type="spellEnd"/>
      <w:r w:rsidR="00D44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4D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elementarni</w:t>
      </w:r>
      <w:r w:rsidR="00D44DAD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sumpor</w:t>
      </w:r>
      <w:r w:rsidR="00D44DAD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sulfat</w:t>
      </w:r>
      <w:r w:rsidR="00D44DAD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gvožđa</w:t>
      </w:r>
      <w:proofErr w:type="spellEnd"/>
      <w:r w:rsidR="00D44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44DAD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D44DA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44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4DAD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="00D44D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44DAD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="00D44D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D44DAD">
        <w:rPr>
          <w:rFonts w:ascii="Times New Roman" w:eastAsia="Times New Roman" w:hAnsi="Times New Roman" w:cs="Times New Roman"/>
          <w:sz w:val="24"/>
          <w:szCs w:val="24"/>
        </w:rPr>
        <w:t>manjim</w:t>
      </w:r>
      <w:proofErr w:type="spellEnd"/>
      <w:r w:rsidR="00D44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4DAD">
        <w:rPr>
          <w:rFonts w:ascii="Times New Roman" w:eastAsia="Times New Roman" w:hAnsi="Times New Roman" w:cs="Times New Roman"/>
          <w:sz w:val="24"/>
          <w:szCs w:val="24"/>
        </w:rPr>
        <w:t>korekcijama</w:t>
      </w:r>
      <w:proofErr w:type="spellEnd"/>
      <w:r w:rsidR="00D44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4DAD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="00D44D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44DAD">
        <w:rPr>
          <w:rFonts w:ascii="Times New Roman" w:eastAsia="Times New Roman" w:hAnsi="Times New Roman" w:cs="Times New Roman"/>
          <w:sz w:val="24"/>
          <w:szCs w:val="24"/>
        </w:rPr>
        <w:t>koristiti</w:t>
      </w:r>
      <w:proofErr w:type="spellEnd"/>
      <w:r w:rsidR="00D44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4DAD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fiziološki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đubriva</w:t>
      </w:r>
      <w:proofErr w:type="spellEnd"/>
      <w:r w:rsidR="00D44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DAD" w:rsidRDefault="00D44DAD" w:rsidP="00320AE7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značajna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biljaka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dugovečnost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urađene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preporuku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F41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proofErr w:type="spellStart"/>
      <w:r w:rsidR="00140F41">
        <w:rPr>
          <w:rFonts w:ascii="Times New Roman" w:eastAsia="Times New Roman" w:hAnsi="Times New Roman" w:cs="Times New Roman"/>
          <w:sz w:val="24"/>
          <w:szCs w:val="24"/>
        </w:rPr>
        <w:t>izvođenja</w:t>
      </w:r>
      <w:proofErr w:type="spellEnd"/>
      <w:r w:rsidR="00140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meliorativn</w:t>
      </w:r>
      <w:r w:rsidR="00140F41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</w:t>
      </w:r>
      <w:r w:rsidR="00140F4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đubrenje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F41">
        <w:rPr>
          <w:rFonts w:ascii="Times New Roman" w:eastAsia="Times New Roman" w:hAnsi="Times New Roman" w:cs="Times New Roman"/>
          <w:sz w:val="24"/>
          <w:szCs w:val="24"/>
        </w:rPr>
        <w:t>daće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stručno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lice</w:t>
      </w:r>
      <w:r w:rsidR="00140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D95" w:rsidRDefault="00BA0D95" w:rsidP="00320AE7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D95" w:rsidRPr="00A80241" w:rsidRDefault="00BA0D95" w:rsidP="00320AE7">
      <w:pPr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Krsmanović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savetodavac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voćarstvo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vinogradarstvo</w:t>
      </w:r>
      <w:proofErr w:type="spellEnd"/>
    </w:p>
    <w:p w:rsidR="00B17731" w:rsidRPr="00B17731" w:rsidRDefault="00B17731" w:rsidP="00320A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731">
        <w:rPr>
          <w:rFonts w:ascii="Times New Roman" w:eastAsia="Times New Roman" w:hAnsi="Times New Roman" w:cs="Times New Roman"/>
          <w:sz w:val="24"/>
          <w:szCs w:val="24"/>
        </w:rPr>
        <w:br/>
      </w:r>
      <w:r w:rsidRPr="00B17731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671843" w:rsidRDefault="00671843" w:rsidP="00320AE7">
      <w:pPr>
        <w:spacing w:after="145" w:line="240" w:lineRule="auto"/>
        <w:jc w:val="both"/>
      </w:pPr>
    </w:p>
    <w:sectPr w:rsidR="00671843" w:rsidSect="000248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54AEF"/>
    <w:multiLevelType w:val="multilevel"/>
    <w:tmpl w:val="03E6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A80241"/>
    <w:rsid w:val="00006225"/>
    <w:rsid w:val="000248C3"/>
    <w:rsid w:val="000914FD"/>
    <w:rsid w:val="00140F41"/>
    <w:rsid w:val="0017502D"/>
    <w:rsid w:val="00320AE7"/>
    <w:rsid w:val="004A0BF2"/>
    <w:rsid w:val="005C3834"/>
    <w:rsid w:val="005C65CD"/>
    <w:rsid w:val="00671843"/>
    <w:rsid w:val="0070744C"/>
    <w:rsid w:val="00760F98"/>
    <w:rsid w:val="007B73FA"/>
    <w:rsid w:val="008F7D9E"/>
    <w:rsid w:val="00A77BE5"/>
    <w:rsid w:val="00A80241"/>
    <w:rsid w:val="00A92B54"/>
    <w:rsid w:val="00A97C6E"/>
    <w:rsid w:val="00AE0D14"/>
    <w:rsid w:val="00B17731"/>
    <w:rsid w:val="00BA0D95"/>
    <w:rsid w:val="00C816DA"/>
    <w:rsid w:val="00D44DAD"/>
    <w:rsid w:val="00D90BE1"/>
    <w:rsid w:val="00E83B87"/>
    <w:rsid w:val="00EA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C3"/>
  </w:style>
  <w:style w:type="paragraph" w:styleId="2">
    <w:name w:val="heading 2"/>
    <w:basedOn w:val="Normal"/>
    <w:link w:val="2Char"/>
    <w:uiPriority w:val="9"/>
    <w:qFormat/>
    <w:rsid w:val="00A8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671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Normal"/>
    <w:link w:val="6Char"/>
    <w:uiPriority w:val="9"/>
    <w:qFormat/>
    <w:rsid w:val="00A802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2Char">
    <w:name w:val="Наслов 2 Char"/>
    <w:basedOn w:val="a"/>
    <w:link w:val="2"/>
    <w:uiPriority w:val="9"/>
    <w:rsid w:val="00A802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Char">
    <w:name w:val="Наслов 6 Char"/>
    <w:basedOn w:val="a"/>
    <w:link w:val="6"/>
    <w:uiPriority w:val="9"/>
    <w:rsid w:val="00A8024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A8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2">
    <w:name w:val="Emphasis"/>
    <w:basedOn w:val="a"/>
    <w:uiPriority w:val="20"/>
    <w:qFormat/>
    <w:rsid w:val="00A80241"/>
    <w:rPr>
      <w:i/>
      <w:iCs/>
    </w:rPr>
  </w:style>
  <w:style w:type="character" w:styleId="a3">
    <w:name w:val="Hyperlink"/>
    <w:basedOn w:val="a"/>
    <w:uiPriority w:val="99"/>
    <w:semiHidden/>
    <w:unhideWhenUsed/>
    <w:rsid w:val="00A80241"/>
    <w:rPr>
      <w:color w:val="0000FF"/>
      <w:u w:val="single"/>
    </w:rPr>
  </w:style>
  <w:style w:type="character" w:customStyle="1" w:styleId="field-content">
    <w:name w:val="field-content"/>
    <w:basedOn w:val="a"/>
    <w:rsid w:val="00B17731"/>
  </w:style>
  <w:style w:type="character" w:customStyle="1" w:styleId="3Char">
    <w:name w:val="Наслов 3 Char"/>
    <w:basedOn w:val="a"/>
    <w:link w:val="3"/>
    <w:uiPriority w:val="9"/>
    <w:semiHidden/>
    <w:rsid w:val="006718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"/>
    <w:uiPriority w:val="22"/>
    <w:qFormat/>
    <w:rsid w:val="00671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079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3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0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POLJOSAVET LOZNICA</dc:creator>
  <cp:lastModifiedBy>POLJOSAVET LOZNICA</cp:lastModifiedBy>
  <cp:revision>12</cp:revision>
  <dcterms:created xsi:type="dcterms:W3CDTF">2023-01-31T21:53:00Z</dcterms:created>
  <dcterms:modified xsi:type="dcterms:W3CDTF">2023-02-09T20:11:00Z</dcterms:modified>
</cp:coreProperties>
</file>